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BA0FB" w14:textId="5FAE85BC" w:rsidR="00032CC7" w:rsidRPr="00A029FC" w:rsidRDefault="004118DD" w:rsidP="00032CC7">
      <w:pPr>
        <w:pStyle w:val="01Haupttitel"/>
        <w:jc w:val="left"/>
        <w:rPr>
          <w:color w:val="15549C"/>
        </w:rPr>
      </w:pPr>
      <w:r w:rsidRPr="00A029FC">
        <w:rPr>
          <w:color w:val="15549C"/>
        </w:rPr>
        <w:t xml:space="preserve">Baustein </w:t>
      </w:r>
      <w:r w:rsidR="002C561F" w:rsidRPr="00A029FC">
        <w:rPr>
          <w:color w:val="15549C"/>
        </w:rPr>
        <w:t>2</w:t>
      </w:r>
      <w:r w:rsidR="00032CC7" w:rsidRPr="00A029FC">
        <w:rPr>
          <w:color w:val="15549C"/>
        </w:rPr>
        <w:t xml:space="preserve">: </w:t>
      </w:r>
      <w:r w:rsidRPr="00A029FC">
        <w:rPr>
          <w:color w:val="15549C"/>
        </w:rPr>
        <w:t xml:space="preserve">Sprachplanung für Baustein </w:t>
      </w:r>
      <w:r w:rsidR="002C561F" w:rsidRPr="00A029FC">
        <w:rPr>
          <w:color w:val="15549C"/>
        </w:rPr>
        <w:t>2</w:t>
      </w:r>
    </w:p>
    <w:p w14:paraId="13C7660A" w14:textId="77777777" w:rsidR="004118DD" w:rsidRPr="0089267E" w:rsidRDefault="004118DD" w:rsidP="004118DD">
      <w:pPr>
        <w:pStyle w:val="01Haupttitel"/>
        <w:jc w:val="left"/>
        <w:rPr>
          <w:rFonts w:ascii="Arial" w:hAnsi="Arial" w:cs="Arial"/>
          <w:b w:val="0"/>
          <w:bCs w:val="0"/>
          <w:caps w:val="0"/>
          <w:color w:val="000000" w:themeColor="text1"/>
          <w:sz w:val="18"/>
          <w:szCs w:val="18"/>
        </w:rPr>
      </w:pPr>
    </w:p>
    <w:p w14:paraId="63A24095" w14:textId="77777777" w:rsidR="004118DD" w:rsidRDefault="004118DD" w:rsidP="004118DD">
      <w:pPr>
        <w:pStyle w:val="01Haupttitel"/>
        <w:jc w:val="left"/>
        <w:rPr>
          <w:rFonts w:ascii="Arial" w:hAnsi="Arial" w:cs="Arial"/>
          <w:b w:val="0"/>
          <w:bCs w:val="0"/>
          <w:caps w:val="0"/>
          <w:color w:val="000000" w:themeColor="text1"/>
          <w:sz w:val="18"/>
          <w:szCs w:val="18"/>
        </w:rPr>
      </w:pPr>
      <w:r w:rsidRPr="0089267E">
        <w:rPr>
          <w:rFonts w:ascii="Arial" w:hAnsi="Arial" w:cs="Arial"/>
          <w:caps w:val="0"/>
          <w:color w:val="000000" w:themeColor="text1"/>
          <w:sz w:val="18"/>
          <w:szCs w:val="18"/>
        </w:rPr>
        <w:t>Vorbemerkung:</w:t>
      </w:r>
      <w:r w:rsidRPr="0089267E">
        <w:rPr>
          <w:rFonts w:ascii="Arial" w:hAnsi="Arial" w:cs="Arial"/>
          <w:b w:val="0"/>
          <w:bCs w:val="0"/>
          <w:caps w:val="0"/>
          <w:color w:val="000000" w:themeColor="text1"/>
          <w:sz w:val="18"/>
          <w:szCs w:val="18"/>
        </w:rPr>
        <w:t xml:space="preserve"> </w:t>
      </w:r>
      <w:r>
        <w:rPr>
          <w:rFonts w:ascii="Arial" w:hAnsi="Arial" w:cs="Arial"/>
          <w:b w:val="0"/>
          <w:bCs w:val="0"/>
          <w:caps w:val="0"/>
          <w:color w:val="000000" w:themeColor="text1"/>
          <w:sz w:val="18"/>
          <w:szCs w:val="18"/>
        </w:rPr>
        <w:t xml:space="preserve">Die vorliegende Planung versteht sich als eine exemplarische Form der sprachlichen Planung. Sie ist nicht umfassend und zeigt lediglich Teile einer möglichen (ausführlicheren) Form der Sprachplanung. Sie soll erweitert, modifiziert und/oder auf einzelne Lerngelegenheiten angepasst werden und dem von der Lehrperson gewählten Vertiefungsgrad der einzelnen Elemente der Verlaufsplanung entsprechen. </w:t>
      </w:r>
      <w:r>
        <w:rPr>
          <w:rFonts w:ascii="Arial" w:hAnsi="Arial" w:cs="Arial"/>
          <w:b w:val="0"/>
          <w:bCs w:val="0"/>
          <w:caps w:val="0"/>
          <w:color w:val="000000" w:themeColor="text1"/>
          <w:sz w:val="18"/>
          <w:szCs w:val="18"/>
        </w:rPr>
        <w:br/>
        <w:t>Wichtig ist der Grad der Konkretisierung: Wörter und Wendungen, aber auch der Erwartungshorizont sollen konkret und authentisch ausformuliert sein.</w:t>
      </w:r>
    </w:p>
    <w:p w14:paraId="2FE565CB" w14:textId="77777777" w:rsidR="004118DD" w:rsidRPr="004118DD" w:rsidRDefault="004118DD" w:rsidP="00032CC7">
      <w:pPr>
        <w:pStyle w:val="01Haupttitel"/>
        <w:jc w:val="left"/>
        <w:rPr>
          <w:rFonts w:ascii="Arial" w:hAnsi="Arial" w:cs="Arial"/>
          <w:sz w:val="18"/>
          <w:szCs w:val="18"/>
        </w:rPr>
      </w:pPr>
    </w:p>
    <w:tbl>
      <w:tblPr>
        <w:tblStyle w:val="Tabellenraster"/>
        <w:tblW w:w="9906" w:type="dxa"/>
        <w:tblInd w:w="0" w:type="dxa"/>
        <w:tblLook w:val="04A0" w:firstRow="1" w:lastRow="0" w:firstColumn="1" w:lastColumn="0" w:noHBand="0" w:noVBand="1"/>
      </w:tblPr>
      <w:tblGrid>
        <w:gridCol w:w="4957"/>
        <w:gridCol w:w="4949"/>
      </w:tblGrid>
      <w:tr w:rsidR="00032CC7" w:rsidRPr="00ED5F69" w14:paraId="58EF1436" w14:textId="77777777" w:rsidTr="06AC3744">
        <w:tc>
          <w:tcPr>
            <w:tcW w:w="4957" w:type="dxa"/>
            <w:tcBorders>
              <w:top w:val="single" w:sz="4" w:space="0" w:color="auto"/>
              <w:left w:val="single" w:sz="4" w:space="0" w:color="auto"/>
              <w:bottom w:val="nil"/>
              <w:right w:val="single" w:sz="4" w:space="0" w:color="auto"/>
            </w:tcBorders>
            <w:hideMark/>
          </w:tcPr>
          <w:p w14:paraId="05DE4526" w14:textId="77777777" w:rsidR="00032CC7" w:rsidRPr="00ED5F69" w:rsidRDefault="00032CC7">
            <w:pPr>
              <w:rPr>
                <w:i/>
                <w:iCs/>
                <w:color w:val="7F7F7F" w:themeColor="text1" w:themeTint="80"/>
                <w:sz w:val="18"/>
                <w:szCs w:val="18"/>
                <w:lang w:val="de-CH"/>
              </w:rPr>
            </w:pPr>
            <w:r w:rsidRPr="00ED5F69">
              <w:rPr>
                <w:i/>
                <w:iCs/>
                <w:color w:val="7F7F7F" w:themeColor="text1" w:themeTint="80"/>
                <w:sz w:val="18"/>
                <w:szCs w:val="18"/>
                <w:lang w:val="de-CH"/>
              </w:rPr>
              <w:t>Angaben zu Klasse / zu den SuS</w:t>
            </w:r>
          </w:p>
        </w:tc>
        <w:tc>
          <w:tcPr>
            <w:tcW w:w="4949" w:type="dxa"/>
            <w:tcBorders>
              <w:top w:val="single" w:sz="4" w:space="0" w:color="auto"/>
              <w:left w:val="single" w:sz="4" w:space="0" w:color="auto"/>
              <w:bottom w:val="nil"/>
              <w:right w:val="single" w:sz="4" w:space="0" w:color="auto"/>
            </w:tcBorders>
            <w:hideMark/>
          </w:tcPr>
          <w:p w14:paraId="3B0F66FF" w14:textId="77777777" w:rsidR="00032CC7" w:rsidRPr="00ED5F69" w:rsidRDefault="00032CC7">
            <w:pPr>
              <w:rPr>
                <w:i/>
                <w:iCs/>
                <w:color w:val="7F7F7F" w:themeColor="text1" w:themeTint="80"/>
                <w:sz w:val="18"/>
                <w:szCs w:val="18"/>
                <w:lang w:val="de-CH"/>
              </w:rPr>
            </w:pPr>
            <w:r w:rsidRPr="00ED5F69">
              <w:rPr>
                <w:i/>
                <w:iCs/>
                <w:color w:val="7F7F7F" w:themeColor="text1" w:themeTint="80"/>
                <w:sz w:val="18"/>
                <w:szCs w:val="18"/>
                <w:lang w:val="de-CH"/>
              </w:rPr>
              <w:t>Lernumgebung(en), Aufgabenstellung(en), Erkenntnisziele</w:t>
            </w:r>
          </w:p>
        </w:tc>
      </w:tr>
      <w:tr w:rsidR="00032CC7" w:rsidRPr="00ED5F69" w14:paraId="755F3833" w14:textId="77777777" w:rsidTr="06AC3744">
        <w:trPr>
          <w:trHeight w:val="851"/>
        </w:trPr>
        <w:tc>
          <w:tcPr>
            <w:tcW w:w="4957" w:type="dxa"/>
            <w:tcBorders>
              <w:top w:val="nil"/>
              <w:left w:val="single" w:sz="4" w:space="0" w:color="auto"/>
              <w:bottom w:val="nil"/>
              <w:right w:val="single" w:sz="4" w:space="0" w:color="auto"/>
            </w:tcBorders>
          </w:tcPr>
          <w:p w14:paraId="66E731B5" w14:textId="77777777" w:rsidR="00032CC7" w:rsidRPr="00ED5F69" w:rsidRDefault="00032CC7">
            <w:pPr>
              <w:rPr>
                <w:sz w:val="18"/>
                <w:szCs w:val="18"/>
                <w:lang w:val="de-CH"/>
              </w:rPr>
            </w:pPr>
          </w:p>
        </w:tc>
        <w:tc>
          <w:tcPr>
            <w:tcW w:w="4949" w:type="dxa"/>
            <w:tcBorders>
              <w:top w:val="nil"/>
              <w:left w:val="single" w:sz="4" w:space="0" w:color="auto"/>
              <w:bottom w:val="nil"/>
              <w:right w:val="single" w:sz="4" w:space="0" w:color="auto"/>
            </w:tcBorders>
          </w:tcPr>
          <w:p w14:paraId="2608B093" w14:textId="4CCD85EC" w:rsidR="00AE6931" w:rsidRPr="00ED5F69" w:rsidRDefault="00300A70" w:rsidP="00AE6931">
            <w:pPr>
              <w:pStyle w:val="Default"/>
              <w:numPr>
                <w:ilvl w:val="0"/>
                <w:numId w:val="2"/>
              </w:numPr>
              <w:ind w:left="316" w:hanging="284"/>
              <w:rPr>
                <w:rFonts w:ascii="Arial" w:hAnsi="Arial" w:cs="Arial"/>
                <w:color w:val="000000" w:themeColor="text1"/>
                <w:sz w:val="18"/>
                <w:szCs w:val="18"/>
                <w:lang w:val="de-CH"/>
              </w:rPr>
            </w:pPr>
            <w:r w:rsidRPr="00441D2B">
              <w:rPr>
                <w:rFonts w:ascii="Arial" w:hAnsi="Arial" w:cs="Arial"/>
                <w:b/>
                <w:bCs/>
                <w:color w:val="000000" w:themeColor="text1"/>
                <w:sz w:val="18"/>
                <w:szCs w:val="18"/>
                <w:lang w:val="de-CH"/>
              </w:rPr>
              <w:t>Skelett</w:t>
            </w:r>
            <w:r w:rsidR="00AE6931" w:rsidRPr="00ED5F69">
              <w:rPr>
                <w:rFonts w:ascii="Arial" w:hAnsi="Arial" w:cs="Arial"/>
                <w:color w:val="000000" w:themeColor="text1"/>
                <w:sz w:val="18"/>
                <w:szCs w:val="18"/>
                <w:lang w:val="de-CH"/>
              </w:rPr>
              <w:br/>
            </w:r>
            <w:r w:rsidR="00F343A7">
              <w:rPr>
                <w:rFonts w:ascii="Arial" w:hAnsi="Arial" w:cs="Arial"/>
                <w:color w:val="000000" w:themeColor="text1"/>
                <w:sz w:val="18"/>
                <w:szCs w:val="18"/>
                <w:lang w:val="de-CH"/>
              </w:rPr>
              <w:t>Mit Hilfe eines Skelettmodells erkunden die SuS die menschlichen Knochen und finden heraus, wo an ihrem Körper sich dieselben Knochen befinden.</w:t>
            </w:r>
          </w:p>
          <w:p w14:paraId="3DE762F3" w14:textId="77777777" w:rsidR="00AE6931" w:rsidRDefault="00441D2B" w:rsidP="00AE6931">
            <w:pPr>
              <w:pStyle w:val="Default"/>
              <w:numPr>
                <w:ilvl w:val="0"/>
                <w:numId w:val="2"/>
              </w:numPr>
              <w:ind w:left="316" w:hanging="284"/>
              <w:rPr>
                <w:rFonts w:ascii="Arial" w:hAnsi="Arial" w:cs="Arial"/>
                <w:color w:val="000000" w:themeColor="text1"/>
                <w:sz w:val="18"/>
                <w:szCs w:val="18"/>
                <w:lang w:val="de-CH"/>
              </w:rPr>
            </w:pPr>
            <w:r w:rsidRPr="00441D2B">
              <w:rPr>
                <w:rFonts w:ascii="Arial" w:hAnsi="Arial" w:cs="Arial"/>
                <w:b/>
                <w:bCs/>
                <w:color w:val="000000" w:themeColor="text1"/>
                <w:sz w:val="18"/>
                <w:szCs w:val="18"/>
                <w:lang w:val="de-CH"/>
              </w:rPr>
              <w:t>Lage der inneren Organe</w:t>
            </w:r>
            <w:r w:rsidR="00AE6931" w:rsidRPr="00ED5F69">
              <w:rPr>
                <w:rFonts w:ascii="Arial" w:hAnsi="Arial" w:cs="Arial"/>
                <w:color w:val="000000" w:themeColor="text1"/>
                <w:sz w:val="18"/>
                <w:szCs w:val="18"/>
                <w:lang w:val="de-CH"/>
              </w:rPr>
              <w:br/>
            </w:r>
            <w:r>
              <w:rPr>
                <w:rFonts w:ascii="Arial" w:hAnsi="Arial" w:cs="Arial"/>
                <w:color w:val="000000" w:themeColor="text1"/>
                <w:sz w:val="18"/>
                <w:szCs w:val="18"/>
                <w:lang w:val="de-CH"/>
              </w:rPr>
              <w:t>An einem Modell des Torsos lernen die SuS die Organe und ihre Lage kennen und überlegen sich die Funktion der Organe.</w:t>
            </w:r>
          </w:p>
          <w:p w14:paraId="004EEBBA" w14:textId="5D5EC705" w:rsidR="0017604B" w:rsidRPr="0017604B" w:rsidRDefault="0017604B" w:rsidP="00AE6931">
            <w:pPr>
              <w:pStyle w:val="Default"/>
              <w:numPr>
                <w:ilvl w:val="0"/>
                <w:numId w:val="2"/>
              </w:numPr>
              <w:ind w:left="316" w:hanging="284"/>
              <w:rPr>
                <w:rFonts w:ascii="Arial" w:hAnsi="Arial" w:cs="Arial"/>
                <w:color w:val="000000" w:themeColor="text1"/>
                <w:sz w:val="18"/>
                <w:szCs w:val="18"/>
                <w:lang w:val="de-CH"/>
              </w:rPr>
            </w:pPr>
            <w:r>
              <w:rPr>
                <w:rFonts w:ascii="Arial" w:hAnsi="Arial" w:cs="Arial"/>
                <w:b/>
                <w:bCs/>
                <w:color w:val="000000" w:themeColor="text1"/>
                <w:sz w:val="18"/>
                <w:szCs w:val="18"/>
                <w:lang w:val="de-CH"/>
              </w:rPr>
              <w:t>Lungenmodell</w:t>
            </w:r>
            <w:r>
              <w:rPr>
                <w:rFonts w:ascii="Arial" w:hAnsi="Arial" w:cs="Arial"/>
                <w:b/>
                <w:bCs/>
                <w:color w:val="000000" w:themeColor="text1"/>
                <w:sz w:val="18"/>
                <w:szCs w:val="18"/>
                <w:lang w:val="de-CH"/>
              </w:rPr>
              <w:br/>
            </w:r>
            <w:r w:rsidRPr="0017604B">
              <w:rPr>
                <w:rFonts w:ascii="Arial" w:hAnsi="Arial" w:cs="Arial"/>
                <w:color w:val="000000" w:themeColor="text1"/>
                <w:sz w:val="18"/>
                <w:szCs w:val="18"/>
                <w:lang w:val="de-CH"/>
              </w:rPr>
              <w:t>Exemplarisch wird die Lunge genauer betrachtet und die SuS erstellen ein Lungenmodell.</w:t>
            </w:r>
          </w:p>
          <w:p w14:paraId="4E6AE1A4" w14:textId="5C86EF64" w:rsidR="0017604B" w:rsidRPr="00ED5F69" w:rsidRDefault="006923F3" w:rsidP="00AE6931">
            <w:pPr>
              <w:pStyle w:val="Default"/>
              <w:numPr>
                <w:ilvl w:val="0"/>
                <w:numId w:val="2"/>
              </w:numPr>
              <w:ind w:left="316" w:hanging="284"/>
              <w:rPr>
                <w:rFonts w:ascii="Arial" w:hAnsi="Arial" w:cs="Arial"/>
                <w:color w:val="000000" w:themeColor="text1"/>
                <w:sz w:val="18"/>
                <w:szCs w:val="18"/>
                <w:lang w:val="de-CH"/>
              </w:rPr>
            </w:pPr>
            <w:r w:rsidRPr="00313081">
              <w:rPr>
                <w:rFonts w:ascii="Arial" w:hAnsi="Arial" w:cs="Arial"/>
                <w:b/>
                <w:bCs/>
                <w:color w:val="000000" w:themeColor="text1"/>
                <w:sz w:val="18"/>
                <w:szCs w:val="18"/>
                <w:lang w:val="de-CH"/>
              </w:rPr>
              <w:t>Was verändert sich, wenn ich mich bewege?</w:t>
            </w:r>
            <w:r>
              <w:rPr>
                <w:rFonts w:ascii="Arial" w:hAnsi="Arial" w:cs="Arial"/>
                <w:color w:val="000000" w:themeColor="text1"/>
                <w:sz w:val="18"/>
                <w:szCs w:val="18"/>
                <w:lang w:val="de-CH"/>
              </w:rPr>
              <w:br/>
            </w:r>
            <w:r w:rsidR="00313081">
              <w:rPr>
                <w:rFonts w:ascii="Arial" w:hAnsi="Arial" w:cs="Arial"/>
                <w:color w:val="000000" w:themeColor="text1"/>
                <w:sz w:val="18"/>
                <w:szCs w:val="18"/>
                <w:lang w:val="de-CH"/>
              </w:rPr>
              <w:t>Die SuS erkennen den Zusammenhang zwischen Bewegung, Atmung und Puls.</w:t>
            </w:r>
          </w:p>
        </w:tc>
      </w:tr>
      <w:tr w:rsidR="00032CC7" w:rsidRPr="00ED5F69" w14:paraId="796F8540" w14:textId="77777777" w:rsidTr="06AC3744">
        <w:tc>
          <w:tcPr>
            <w:tcW w:w="99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1E9CBA" w14:textId="77777777" w:rsidR="00032CC7" w:rsidRPr="00ED5F69" w:rsidRDefault="00032CC7">
            <w:pPr>
              <w:jc w:val="center"/>
              <w:rPr>
                <w:b/>
                <w:bCs/>
                <w:lang w:val="de-CH"/>
              </w:rPr>
            </w:pPr>
            <w:r w:rsidRPr="00ED5F69">
              <w:rPr>
                <w:b/>
                <w:bCs/>
                <w:lang w:val="de-CH"/>
              </w:rPr>
              <w:t>Sprachhandlungen</w:t>
            </w:r>
          </w:p>
        </w:tc>
      </w:tr>
      <w:tr w:rsidR="00032CC7" w:rsidRPr="00ED5F69" w14:paraId="37D344B3" w14:textId="77777777" w:rsidTr="06AC3744">
        <w:tc>
          <w:tcPr>
            <w:tcW w:w="4957" w:type="dxa"/>
            <w:tcBorders>
              <w:top w:val="single" w:sz="4" w:space="0" w:color="auto"/>
              <w:left w:val="single" w:sz="4" w:space="0" w:color="auto"/>
              <w:bottom w:val="nil"/>
              <w:right w:val="single" w:sz="4" w:space="0" w:color="auto"/>
            </w:tcBorders>
            <w:shd w:val="clear" w:color="auto" w:fill="FDE9D9" w:themeFill="accent6" w:themeFillTint="33"/>
            <w:hideMark/>
          </w:tcPr>
          <w:p w14:paraId="4657E7DA" w14:textId="77777777" w:rsidR="00032CC7" w:rsidRPr="00ED5F69" w:rsidRDefault="00032CC7">
            <w:pPr>
              <w:rPr>
                <w:i/>
                <w:iCs/>
                <w:color w:val="7F7F7F" w:themeColor="text1" w:themeTint="80"/>
                <w:sz w:val="18"/>
                <w:szCs w:val="18"/>
                <w:lang w:val="de-CH"/>
              </w:rPr>
            </w:pPr>
            <w:r w:rsidRPr="00ED5F69">
              <w:rPr>
                <w:i/>
                <w:iCs/>
                <w:color w:val="7F7F7F" w:themeColor="text1" w:themeTint="80"/>
                <w:sz w:val="18"/>
                <w:szCs w:val="18"/>
                <w:lang w:val="de-CH"/>
              </w:rPr>
              <w:t>Sprachhandlung der Kinder (erklären, beschreiben, begründen, …)</w:t>
            </w:r>
          </w:p>
        </w:tc>
        <w:tc>
          <w:tcPr>
            <w:tcW w:w="4949" w:type="dxa"/>
            <w:tcBorders>
              <w:top w:val="single" w:sz="4" w:space="0" w:color="auto"/>
              <w:left w:val="single" w:sz="4" w:space="0" w:color="auto"/>
              <w:bottom w:val="nil"/>
              <w:right w:val="single" w:sz="4" w:space="0" w:color="auto"/>
            </w:tcBorders>
            <w:shd w:val="clear" w:color="auto" w:fill="FDE9D9" w:themeFill="accent6" w:themeFillTint="33"/>
            <w:hideMark/>
          </w:tcPr>
          <w:p w14:paraId="35667CEC" w14:textId="77777777" w:rsidR="00032CC7" w:rsidRPr="00ED5F69" w:rsidRDefault="00032CC7">
            <w:pPr>
              <w:rPr>
                <w:i/>
                <w:iCs/>
                <w:color w:val="7F7F7F" w:themeColor="text1" w:themeTint="80"/>
                <w:sz w:val="18"/>
                <w:szCs w:val="18"/>
                <w:lang w:val="de-CH"/>
              </w:rPr>
            </w:pPr>
            <w:r w:rsidRPr="00ED5F69">
              <w:rPr>
                <w:i/>
                <w:iCs/>
                <w:color w:val="7F7F7F" w:themeColor="text1" w:themeTint="80"/>
                <w:sz w:val="18"/>
                <w:szCs w:val="18"/>
                <w:lang w:val="de-CH"/>
              </w:rPr>
              <w:t>Sprachliche Rolle der Lehrperson (Lenkung durch LP hoch &gt; niedrig): LP-Vortrag &gt; fragend-entwickelnder Dialog &gt; sokratischer Dialog &gt; Gespräch mit SuS &gt; Diskussion &gt; Austausch</w:t>
            </w:r>
          </w:p>
        </w:tc>
      </w:tr>
      <w:tr w:rsidR="00032CC7" w:rsidRPr="00ED5F69" w14:paraId="41BA1883" w14:textId="77777777" w:rsidTr="06AC3744">
        <w:trPr>
          <w:trHeight w:val="1663"/>
        </w:trPr>
        <w:tc>
          <w:tcPr>
            <w:tcW w:w="4957" w:type="dxa"/>
            <w:tcBorders>
              <w:top w:val="nil"/>
              <w:left w:val="single" w:sz="4" w:space="0" w:color="auto"/>
              <w:bottom w:val="single" w:sz="4" w:space="0" w:color="auto"/>
              <w:right w:val="single" w:sz="4" w:space="0" w:color="auto"/>
            </w:tcBorders>
          </w:tcPr>
          <w:p w14:paraId="2E1F9132" w14:textId="3D795DB7" w:rsidR="00F343A7" w:rsidRPr="00F343A7" w:rsidRDefault="00F343A7" w:rsidP="00F343A7">
            <w:pPr>
              <w:pStyle w:val="Listenabsatz"/>
              <w:numPr>
                <w:ilvl w:val="0"/>
                <w:numId w:val="3"/>
              </w:numPr>
              <w:ind w:left="315" w:hanging="284"/>
              <w:rPr>
                <w:color w:val="000000" w:themeColor="text1"/>
                <w:sz w:val="18"/>
                <w:szCs w:val="18"/>
                <w:lang w:val="de-CH"/>
              </w:rPr>
            </w:pPr>
            <w:r>
              <w:rPr>
                <w:color w:val="000000" w:themeColor="text1"/>
                <w:sz w:val="18"/>
                <w:szCs w:val="18"/>
                <w:lang w:val="de-CH"/>
              </w:rPr>
              <w:t>Knochen/Körperteile benennen und beschreiben, Knochen im Skelettmodell mit Knochen am eigenen Körper vergleichen, vermuten und austauschen</w:t>
            </w:r>
          </w:p>
          <w:p w14:paraId="37387AA6" w14:textId="255D81DD" w:rsidR="0017604B" w:rsidRDefault="009E16B8" w:rsidP="00AE6931">
            <w:pPr>
              <w:pStyle w:val="Listenabsatz"/>
              <w:numPr>
                <w:ilvl w:val="0"/>
                <w:numId w:val="3"/>
              </w:numPr>
              <w:ind w:left="315" w:hanging="284"/>
              <w:rPr>
                <w:color w:val="000000" w:themeColor="text1"/>
                <w:sz w:val="18"/>
                <w:szCs w:val="18"/>
                <w:lang w:val="de-CH"/>
              </w:rPr>
            </w:pPr>
            <w:r>
              <w:rPr>
                <w:color w:val="000000" w:themeColor="text1"/>
                <w:sz w:val="18"/>
                <w:szCs w:val="18"/>
                <w:lang w:val="de-CH"/>
              </w:rPr>
              <w:t>B</w:t>
            </w:r>
            <w:r w:rsidR="00441D2B">
              <w:rPr>
                <w:color w:val="000000" w:themeColor="text1"/>
                <w:sz w:val="18"/>
                <w:szCs w:val="18"/>
                <w:lang w:val="de-CH"/>
              </w:rPr>
              <w:t>enennen, beschreiben, vermuten</w:t>
            </w:r>
            <w:r>
              <w:rPr>
                <w:color w:val="000000" w:themeColor="text1"/>
                <w:sz w:val="18"/>
                <w:szCs w:val="18"/>
                <w:lang w:val="de-CH"/>
              </w:rPr>
              <w:t>.</w:t>
            </w:r>
          </w:p>
          <w:p w14:paraId="130FD0AF" w14:textId="56C5E97C" w:rsidR="00AE6931" w:rsidRDefault="009E16B8" w:rsidP="00AE6931">
            <w:pPr>
              <w:pStyle w:val="Listenabsatz"/>
              <w:numPr>
                <w:ilvl w:val="0"/>
                <w:numId w:val="3"/>
              </w:numPr>
              <w:ind w:left="315" w:hanging="284"/>
              <w:rPr>
                <w:color w:val="000000" w:themeColor="text1"/>
                <w:sz w:val="18"/>
                <w:szCs w:val="18"/>
                <w:lang w:val="de-CH"/>
              </w:rPr>
            </w:pPr>
            <w:r>
              <w:rPr>
                <w:color w:val="000000" w:themeColor="text1"/>
                <w:sz w:val="18"/>
                <w:szCs w:val="18"/>
                <w:lang w:val="de-CH"/>
              </w:rPr>
              <w:t>B</w:t>
            </w:r>
            <w:r w:rsidR="0017604B">
              <w:rPr>
                <w:color w:val="000000" w:themeColor="text1"/>
                <w:sz w:val="18"/>
                <w:szCs w:val="18"/>
                <w:lang w:val="de-CH"/>
              </w:rPr>
              <w:t>enennen und beschreiben der Lunge, sich über die Funktion der Lunge austauschen und Funktion erklären</w:t>
            </w:r>
            <w:r>
              <w:rPr>
                <w:color w:val="000000" w:themeColor="text1"/>
                <w:sz w:val="18"/>
                <w:szCs w:val="18"/>
                <w:lang w:val="de-CH"/>
              </w:rPr>
              <w:t>.</w:t>
            </w:r>
          </w:p>
          <w:p w14:paraId="3EFF4E22" w14:textId="2637C491" w:rsidR="00313081" w:rsidRPr="00ED5F69" w:rsidRDefault="009E16B8" w:rsidP="00AE6931">
            <w:pPr>
              <w:pStyle w:val="Listenabsatz"/>
              <w:numPr>
                <w:ilvl w:val="0"/>
                <w:numId w:val="3"/>
              </w:numPr>
              <w:ind w:left="315" w:hanging="284"/>
              <w:rPr>
                <w:color w:val="000000" w:themeColor="text1"/>
                <w:sz w:val="18"/>
                <w:szCs w:val="18"/>
                <w:lang w:val="de-CH"/>
              </w:rPr>
            </w:pPr>
            <w:r>
              <w:rPr>
                <w:color w:val="000000" w:themeColor="text1"/>
                <w:sz w:val="18"/>
                <w:szCs w:val="18"/>
                <w:lang w:val="de-CH"/>
              </w:rPr>
              <w:t>B</w:t>
            </w:r>
            <w:r w:rsidR="00313081">
              <w:rPr>
                <w:color w:val="000000" w:themeColor="text1"/>
                <w:sz w:val="18"/>
                <w:szCs w:val="18"/>
                <w:lang w:val="de-CH"/>
              </w:rPr>
              <w:t>eschreiben der Körperwahrnehmung, erklären des Zusammenhangs zwischen Bewegung, Atmung und Puls</w:t>
            </w:r>
            <w:r>
              <w:rPr>
                <w:color w:val="000000" w:themeColor="text1"/>
                <w:sz w:val="18"/>
                <w:szCs w:val="18"/>
                <w:lang w:val="de-CH"/>
              </w:rPr>
              <w:t>.</w:t>
            </w:r>
          </w:p>
        </w:tc>
        <w:tc>
          <w:tcPr>
            <w:tcW w:w="4949" w:type="dxa"/>
            <w:tcBorders>
              <w:top w:val="nil"/>
              <w:left w:val="single" w:sz="4" w:space="0" w:color="auto"/>
              <w:bottom w:val="single" w:sz="4" w:space="0" w:color="auto"/>
              <w:right w:val="single" w:sz="4" w:space="0" w:color="auto"/>
            </w:tcBorders>
          </w:tcPr>
          <w:p w14:paraId="57958A27" w14:textId="7278CFDA" w:rsidR="00032CC7" w:rsidRPr="00ED5F69" w:rsidRDefault="009E16B8" w:rsidP="00AE6931">
            <w:pPr>
              <w:pStyle w:val="Listenabsatz"/>
              <w:numPr>
                <w:ilvl w:val="0"/>
                <w:numId w:val="4"/>
              </w:numPr>
              <w:ind w:left="316" w:hanging="284"/>
              <w:rPr>
                <w:color w:val="000000" w:themeColor="text1"/>
                <w:sz w:val="18"/>
                <w:szCs w:val="18"/>
                <w:lang w:val="de-CH"/>
              </w:rPr>
            </w:pPr>
            <w:r>
              <w:rPr>
                <w:color w:val="000000" w:themeColor="text1"/>
                <w:sz w:val="18"/>
                <w:szCs w:val="18"/>
                <w:lang w:val="de-CH"/>
              </w:rPr>
              <w:t>F</w:t>
            </w:r>
            <w:r w:rsidR="00F343A7" w:rsidRPr="06AC3744">
              <w:rPr>
                <w:color w:val="000000" w:themeColor="text1"/>
                <w:sz w:val="18"/>
                <w:szCs w:val="18"/>
                <w:lang w:val="de-CH"/>
              </w:rPr>
              <w:t>ragend-entwickelnder Dialog</w:t>
            </w:r>
            <w:r w:rsidR="00011808" w:rsidRPr="06AC3744">
              <w:rPr>
                <w:color w:val="000000" w:themeColor="text1"/>
                <w:sz w:val="18"/>
                <w:szCs w:val="18"/>
                <w:lang w:val="de-CH"/>
              </w:rPr>
              <w:t>, Leitung Gruppengespräch zu den Beobachtungen und Erfahrungen der SuS</w:t>
            </w:r>
            <w:r>
              <w:rPr>
                <w:color w:val="000000" w:themeColor="text1"/>
                <w:sz w:val="18"/>
                <w:szCs w:val="18"/>
                <w:lang w:val="de-CH"/>
              </w:rPr>
              <w:t>.</w:t>
            </w:r>
          </w:p>
          <w:p w14:paraId="24D83899" w14:textId="1FCAD422" w:rsidR="00AE6931" w:rsidRDefault="00441D2B" w:rsidP="00AE6931">
            <w:pPr>
              <w:pStyle w:val="Listenabsatz"/>
              <w:numPr>
                <w:ilvl w:val="0"/>
                <w:numId w:val="4"/>
              </w:numPr>
              <w:ind w:left="316" w:hanging="284"/>
              <w:rPr>
                <w:color w:val="000000" w:themeColor="text1"/>
                <w:sz w:val="18"/>
                <w:szCs w:val="18"/>
                <w:lang w:val="de-CH"/>
              </w:rPr>
            </w:pPr>
            <w:r>
              <w:rPr>
                <w:color w:val="000000" w:themeColor="text1"/>
                <w:sz w:val="18"/>
                <w:szCs w:val="18"/>
                <w:lang w:val="de-CH"/>
              </w:rPr>
              <w:t>Austausch über die Organe und ihre Lage</w:t>
            </w:r>
            <w:r w:rsidR="009E16B8">
              <w:rPr>
                <w:color w:val="000000" w:themeColor="text1"/>
                <w:sz w:val="18"/>
                <w:szCs w:val="18"/>
                <w:lang w:val="de-CH"/>
              </w:rPr>
              <w:t>.</w:t>
            </w:r>
          </w:p>
          <w:p w14:paraId="2C70006D" w14:textId="4338F298" w:rsidR="0017604B" w:rsidRDefault="006923F3" w:rsidP="00AE6931">
            <w:pPr>
              <w:pStyle w:val="Listenabsatz"/>
              <w:numPr>
                <w:ilvl w:val="0"/>
                <w:numId w:val="4"/>
              </w:numPr>
              <w:ind w:left="316" w:hanging="284"/>
              <w:rPr>
                <w:color w:val="000000" w:themeColor="text1"/>
                <w:sz w:val="18"/>
                <w:szCs w:val="18"/>
                <w:lang w:val="de-CH"/>
              </w:rPr>
            </w:pPr>
            <w:r>
              <w:rPr>
                <w:color w:val="000000" w:themeColor="text1"/>
                <w:sz w:val="18"/>
                <w:szCs w:val="18"/>
                <w:lang w:val="de-CH"/>
              </w:rPr>
              <w:t>Gespräch mit SuS über Funktion der Lunge, Austausch der Beobachtungen</w:t>
            </w:r>
            <w:r w:rsidR="009E16B8">
              <w:rPr>
                <w:color w:val="000000" w:themeColor="text1"/>
                <w:sz w:val="18"/>
                <w:szCs w:val="18"/>
                <w:lang w:val="de-CH"/>
              </w:rPr>
              <w:t>.</w:t>
            </w:r>
          </w:p>
          <w:p w14:paraId="636556A6" w14:textId="7ABF8DAD" w:rsidR="00AF2229" w:rsidRPr="00ED5F69" w:rsidRDefault="00AF2229" w:rsidP="00AE6931">
            <w:pPr>
              <w:pStyle w:val="Listenabsatz"/>
              <w:numPr>
                <w:ilvl w:val="0"/>
                <w:numId w:val="4"/>
              </w:numPr>
              <w:ind w:left="316" w:hanging="284"/>
              <w:rPr>
                <w:color w:val="000000" w:themeColor="text1"/>
                <w:sz w:val="18"/>
                <w:szCs w:val="18"/>
                <w:lang w:val="de-CH"/>
              </w:rPr>
            </w:pPr>
            <w:r w:rsidRPr="06AC3744">
              <w:rPr>
                <w:color w:val="000000" w:themeColor="text1"/>
                <w:sz w:val="18"/>
                <w:szCs w:val="18"/>
                <w:lang w:val="de-CH"/>
              </w:rPr>
              <w:t>LP-Vortrag und Austausch über Körperwahrnehmungen</w:t>
            </w:r>
            <w:r w:rsidR="009E16B8">
              <w:rPr>
                <w:color w:val="000000" w:themeColor="text1"/>
                <w:sz w:val="18"/>
                <w:szCs w:val="18"/>
                <w:lang w:val="de-CH"/>
              </w:rPr>
              <w:t>.</w:t>
            </w:r>
          </w:p>
        </w:tc>
      </w:tr>
      <w:tr w:rsidR="00032CC7" w:rsidRPr="00ED5F69" w14:paraId="307963B1" w14:textId="77777777" w:rsidTr="06AC3744">
        <w:tc>
          <w:tcPr>
            <w:tcW w:w="99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B4B3D3F" w14:textId="77777777" w:rsidR="00032CC7" w:rsidRPr="00ED5F69" w:rsidRDefault="00032CC7">
            <w:pPr>
              <w:jc w:val="center"/>
              <w:rPr>
                <w:b/>
                <w:bCs/>
                <w:lang w:val="de-CH"/>
              </w:rPr>
            </w:pPr>
            <w:r w:rsidRPr="00ED5F69">
              <w:rPr>
                <w:b/>
                <w:bCs/>
                <w:lang w:val="de-CH"/>
              </w:rPr>
              <w:t>Sprachliche Mittel</w:t>
            </w:r>
          </w:p>
        </w:tc>
      </w:tr>
      <w:tr w:rsidR="00032CC7" w:rsidRPr="00ED5F69" w14:paraId="5A8A374F" w14:textId="77777777" w:rsidTr="06AC3744">
        <w:tc>
          <w:tcPr>
            <w:tcW w:w="9906" w:type="dxa"/>
            <w:gridSpan w:val="2"/>
            <w:tcBorders>
              <w:top w:val="single" w:sz="4" w:space="0" w:color="auto"/>
              <w:left w:val="single" w:sz="4" w:space="0" w:color="auto"/>
              <w:bottom w:val="nil"/>
              <w:right w:val="single" w:sz="4" w:space="0" w:color="auto"/>
            </w:tcBorders>
            <w:shd w:val="clear" w:color="auto" w:fill="FDE9D9" w:themeFill="accent6" w:themeFillTint="33"/>
            <w:hideMark/>
          </w:tcPr>
          <w:p w14:paraId="3BF253EB" w14:textId="77777777" w:rsidR="00032CC7" w:rsidRPr="00ED5F69" w:rsidRDefault="00032CC7">
            <w:pPr>
              <w:rPr>
                <w:i/>
                <w:iCs/>
                <w:color w:val="7F7F7F" w:themeColor="text1" w:themeTint="80"/>
                <w:sz w:val="18"/>
                <w:szCs w:val="18"/>
                <w:lang w:val="de-CH"/>
              </w:rPr>
            </w:pPr>
            <w:r w:rsidRPr="00ED5F69">
              <w:rPr>
                <w:i/>
                <w:iCs/>
                <w:color w:val="7F7F7F" w:themeColor="text1" w:themeTint="80"/>
                <w:sz w:val="18"/>
                <w:szCs w:val="18"/>
                <w:lang w:val="de-CH"/>
              </w:rPr>
              <w:t>Wörter und Wendungen (Satzanfänge, Formulierungen, satzübergreifende Strukturen)</w:t>
            </w:r>
          </w:p>
        </w:tc>
      </w:tr>
      <w:tr w:rsidR="00032CC7" w:rsidRPr="00ED5F69" w14:paraId="4AD79695" w14:textId="77777777" w:rsidTr="06AC3744">
        <w:trPr>
          <w:trHeight w:val="1959"/>
        </w:trPr>
        <w:tc>
          <w:tcPr>
            <w:tcW w:w="9906" w:type="dxa"/>
            <w:gridSpan w:val="2"/>
            <w:tcBorders>
              <w:top w:val="nil"/>
              <w:left w:val="single" w:sz="4" w:space="0" w:color="auto"/>
              <w:bottom w:val="single" w:sz="4" w:space="0" w:color="auto"/>
              <w:right w:val="single" w:sz="4" w:space="0" w:color="auto"/>
            </w:tcBorders>
          </w:tcPr>
          <w:p w14:paraId="3626746B" w14:textId="3F66FC4E" w:rsidR="00032CC7" w:rsidRPr="00ED5F69" w:rsidRDefault="00011808" w:rsidP="00AE6931">
            <w:pPr>
              <w:pStyle w:val="Listenabsatz"/>
              <w:numPr>
                <w:ilvl w:val="0"/>
                <w:numId w:val="5"/>
              </w:numPr>
              <w:ind w:left="315" w:hanging="315"/>
              <w:rPr>
                <w:color w:val="000000" w:themeColor="text1"/>
                <w:sz w:val="18"/>
                <w:szCs w:val="18"/>
                <w:lang w:val="de-CH"/>
              </w:rPr>
            </w:pPr>
            <w:r>
              <w:rPr>
                <w:color w:val="000000" w:themeColor="text1"/>
                <w:sz w:val="18"/>
                <w:szCs w:val="18"/>
                <w:lang w:val="de-CH"/>
              </w:rPr>
              <w:t>das Skelett, das Modell, das Skelettmodell, der Knochen</w:t>
            </w:r>
            <w:r w:rsidR="00AE6931" w:rsidRPr="00ED5F69">
              <w:rPr>
                <w:color w:val="000000" w:themeColor="text1"/>
                <w:sz w:val="18"/>
                <w:szCs w:val="18"/>
                <w:lang w:val="de-CH"/>
              </w:rPr>
              <w:br/>
            </w:r>
            <w:r>
              <w:rPr>
                <w:color w:val="000000" w:themeColor="text1"/>
                <w:sz w:val="18"/>
                <w:szCs w:val="18"/>
                <w:lang w:val="de-CH"/>
              </w:rPr>
              <w:t>berühren, tasten, spüren, fühlen</w:t>
            </w:r>
            <w:r w:rsidR="004F5474">
              <w:rPr>
                <w:color w:val="000000" w:themeColor="text1"/>
                <w:sz w:val="18"/>
                <w:szCs w:val="18"/>
                <w:lang w:val="de-CH"/>
              </w:rPr>
              <w:br/>
              <w:t>In meinem Körper ist der Knochen hier, beim Skelettmodell ist der Knochen hier. Ich vermute/denke, dass es diese</w:t>
            </w:r>
            <w:r w:rsidR="00315687">
              <w:rPr>
                <w:color w:val="000000" w:themeColor="text1"/>
                <w:sz w:val="18"/>
                <w:szCs w:val="18"/>
                <w:lang w:val="de-CH"/>
              </w:rPr>
              <w:t>r</w:t>
            </w:r>
            <w:r w:rsidR="004F5474">
              <w:rPr>
                <w:color w:val="000000" w:themeColor="text1"/>
                <w:sz w:val="18"/>
                <w:szCs w:val="18"/>
                <w:lang w:val="de-CH"/>
              </w:rPr>
              <w:t xml:space="preserve"> Knochen ist.</w:t>
            </w:r>
            <w:r w:rsidR="00D96FC1">
              <w:rPr>
                <w:color w:val="000000" w:themeColor="text1"/>
                <w:sz w:val="18"/>
                <w:szCs w:val="18"/>
                <w:lang w:val="de-CH"/>
              </w:rPr>
              <w:br/>
              <w:t>der Schädelknochen, der Kieferknochen, die Wirbelsäule, das Schulterblatt, die Rippe, das Schlüsselbein, der Oberarmknochen, die Unterarmknochen (die Elle, die Speiche), die Handknochen, die Fingerknochen</w:t>
            </w:r>
            <w:r w:rsidR="003138B5">
              <w:rPr>
                <w:color w:val="000000" w:themeColor="text1"/>
                <w:sz w:val="18"/>
                <w:szCs w:val="18"/>
                <w:lang w:val="de-CH"/>
              </w:rPr>
              <w:t>, der Beckenknochen, das Steissbein, der Oberschenkelknochen, die Unterschenkelknochen (das Wadenbein, das Steissbein), die Fussknochen, die Zehenknochen</w:t>
            </w:r>
          </w:p>
          <w:p w14:paraId="1B38A123" w14:textId="77777777" w:rsidR="0017604B" w:rsidRDefault="00616E13" w:rsidP="00AE6931">
            <w:pPr>
              <w:pStyle w:val="Listenabsatz"/>
              <w:numPr>
                <w:ilvl w:val="0"/>
                <w:numId w:val="5"/>
              </w:numPr>
              <w:ind w:left="315" w:hanging="315"/>
              <w:rPr>
                <w:color w:val="000000" w:themeColor="text1"/>
                <w:sz w:val="18"/>
                <w:szCs w:val="18"/>
                <w:lang w:val="de-CH"/>
              </w:rPr>
            </w:pPr>
            <w:r>
              <w:rPr>
                <w:color w:val="000000" w:themeColor="text1"/>
                <w:sz w:val="18"/>
                <w:szCs w:val="18"/>
                <w:lang w:val="de-CH"/>
              </w:rPr>
              <w:t>der Torso, der Oberkörper, der Modell-Torso, das Organ, das innere Organ, die Lage des Organs im Körper, die Funktion des Organs</w:t>
            </w:r>
            <w:r>
              <w:rPr>
                <w:color w:val="000000" w:themeColor="text1"/>
                <w:sz w:val="18"/>
                <w:szCs w:val="18"/>
                <w:lang w:val="de-CH"/>
              </w:rPr>
              <w:br/>
            </w:r>
            <w:r w:rsidR="00441D2B">
              <w:rPr>
                <w:color w:val="000000" w:themeColor="text1"/>
                <w:sz w:val="18"/>
                <w:szCs w:val="18"/>
                <w:lang w:val="de-CH"/>
              </w:rPr>
              <w:t>das Gehirn, das Herz, die Lunge, der Magen, die Leber, der Dünndarm, der Dickdarm, die Niere</w:t>
            </w:r>
          </w:p>
          <w:p w14:paraId="48ED018E" w14:textId="090338C2" w:rsidR="00AE6931" w:rsidRDefault="0017604B" w:rsidP="00AE6931">
            <w:pPr>
              <w:pStyle w:val="Listenabsatz"/>
              <w:numPr>
                <w:ilvl w:val="0"/>
                <w:numId w:val="5"/>
              </w:numPr>
              <w:ind w:left="315" w:hanging="315"/>
              <w:rPr>
                <w:color w:val="000000" w:themeColor="text1"/>
                <w:sz w:val="18"/>
                <w:szCs w:val="18"/>
                <w:lang w:val="de-CH"/>
              </w:rPr>
            </w:pPr>
            <w:r>
              <w:rPr>
                <w:color w:val="000000" w:themeColor="text1"/>
                <w:sz w:val="18"/>
                <w:szCs w:val="18"/>
                <w:lang w:val="de-CH"/>
              </w:rPr>
              <w:t xml:space="preserve">die Lunge, das Lungenmodell, </w:t>
            </w:r>
            <w:r w:rsidR="006923F3">
              <w:rPr>
                <w:color w:val="000000" w:themeColor="text1"/>
                <w:sz w:val="18"/>
                <w:szCs w:val="18"/>
                <w:lang w:val="de-CH"/>
              </w:rPr>
              <w:t xml:space="preserve">der Lungenflügel, </w:t>
            </w:r>
            <w:r>
              <w:rPr>
                <w:color w:val="000000" w:themeColor="text1"/>
                <w:sz w:val="18"/>
                <w:szCs w:val="18"/>
                <w:lang w:val="de-CH"/>
              </w:rPr>
              <w:t xml:space="preserve">die Luft, der Atem, </w:t>
            </w:r>
            <w:r w:rsidR="00AF2229">
              <w:rPr>
                <w:color w:val="000000" w:themeColor="text1"/>
                <w:sz w:val="18"/>
                <w:szCs w:val="18"/>
                <w:lang w:val="de-CH"/>
              </w:rPr>
              <w:t xml:space="preserve">die Atmung, </w:t>
            </w:r>
            <w:r>
              <w:rPr>
                <w:color w:val="000000" w:themeColor="text1"/>
                <w:sz w:val="18"/>
                <w:szCs w:val="18"/>
                <w:lang w:val="de-CH"/>
              </w:rPr>
              <w:t>(tief) einatmen, ausatmen</w:t>
            </w:r>
            <w:r>
              <w:rPr>
                <w:color w:val="000000" w:themeColor="text1"/>
                <w:sz w:val="18"/>
                <w:szCs w:val="18"/>
                <w:lang w:val="de-CH"/>
              </w:rPr>
              <w:br/>
              <w:t>Der Brustkorb hebt/senkt sich.</w:t>
            </w:r>
          </w:p>
          <w:p w14:paraId="0378C2D8" w14:textId="575FA355" w:rsidR="00AF2229" w:rsidRPr="00ED5F69" w:rsidRDefault="00AF2229" w:rsidP="00AE6931">
            <w:pPr>
              <w:pStyle w:val="Listenabsatz"/>
              <w:numPr>
                <w:ilvl w:val="0"/>
                <w:numId w:val="5"/>
              </w:numPr>
              <w:ind w:left="315" w:hanging="315"/>
              <w:rPr>
                <w:color w:val="000000" w:themeColor="text1"/>
                <w:sz w:val="18"/>
                <w:szCs w:val="18"/>
                <w:lang w:val="de-CH"/>
              </w:rPr>
            </w:pPr>
            <w:r>
              <w:rPr>
                <w:color w:val="000000" w:themeColor="text1"/>
                <w:sz w:val="18"/>
                <w:szCs w:val="18"/>
                <w:lang w:val="de-CH"/>
              </w:rPr>
              <w:t>Der Atem, die Atmung, atmen, ruhig ein-/ausatmen, der Brustkorb (hebt un</w:t>
            </w:r>
            <w:r w:rsidR="001B7B77">
              <w:rPr>
                <w:color w:val="000000" w:themeColor="text1"/>
                <w:sz w:val="18"/>
                <w:szCs w:val="18"/>
                <w:lang w:val="de-CH"/>
              </w:rPr>
              <w:t>d</w:t>
            </w:r>
            <w:r>
              <w:rPr>
                <w:color w:val="000000" w:themeColor="text1"/>
                <w:sz w:val="18"/>
                <w:szCs w:val="18"/>
                <w:lang w:val="de-CH"/>
              </w:rPr>
              <w:t xml:space="preserve"> senkt sich)</w:t>
            </w:r>
            <w:r w:rsidR="001B7B77">
              <w:rPr>
                <w:color w:val="000000" w:themeColor="text1"/>
                <w:sz w:val="18"/>
                <w:szCs w:val="18"/>
                <w:lang w:val="de-CH"/>
              </w:rPr>
              <w:t>, der Atem fliesst (schnell/langsam)</w:t>
            </w:r>
            <w:r>
              <w:rPr>
                <w:color w:val="000000" w:themeColor="text1"/>
                <w:sz w:val="18"/>
                <w:szCs w:val="18"/>
                <w:lang w:val="de-CH"/>
              </w:rPr>
              <w:br/>
              <w:t>das Herz, der Herzschlag, den Herzschlag spüren, das Herz schlägt/pocht (fest/stark)</w:t>
            </w:r>
            <w:r w:rsidR="001B7B77">
              <w:rPr>
                <w:color w:val="000000" w:themeColor="text1"/>
                <w:sz w:val="18"/>
                <w:szCs w:val="18"/>
                <w:lang w:val="de-CH"/>
              </w:rPr>
              <w:t>, das Herz schlägt schnell/langsam</w:t>
            </w:r>
          </w:p>
        </w:tc>
      </w:tr>
      <w:tr w:rsidR="00032CC7" w:rsidRPr="00ED5F69" w14:paraId="09FFD45C" w14:textId="77777777" w:rsidTr="06AC3744">
        <w:tc>
          <w:tcPr>
            <w:tcW w:w="99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BB8C239" w14:textId="77777777" w:rsidR="00032CC7" w:rsidRPr="00ED5F69" w:rsidRDefault="00032CC7">
            <w:pPr>
              <w:jc w:val="center"/>
              <w:rPr>
                <w:b/>
                <w:bCs/>
                <w:lang w:val="de-CH"/>
              </w:rPr>
            </w:pPr>
            <w:r w:rsidRPr="00ED5F69">
              <w:rPr>
                <w:b/>
                <w:bCs/>
                <w:lang w:val="de-CH"/>
              </w:rPr>
              <w:lastRenderedPageBreak/>
              <w:t>Erwartungshorizont</w:t>
            </w:r>
          </w:p>
        </w:tc>
      </w:tr>
      <w:tr w:rsidR="00032CC7" w:rsidRPr="00ED5F69" w14:paraId="6ED0E8CF" w14:textId="77777777" w:rsidTr="06AC3744">
        <w:trPr>
          <w:trHeight w:val="440"/>
        </w:trPr>
        <w:tc>
          <w:tcPr>
            <w:tcW w:w="4957" w:type="dxa"/>
            <w:tcBorders>
              <w:top w:val="single" w:sz="4" w:space="0" w:color="auto"/>
              <w:left w:val="single" w:sz="4" w:space="0" w:color="auto"/>
              <w:bottom w:val="nil"/>
              <w:right w:val="single" w:sz="4" w:space="0" w:color="auto"/>
            </w:tcBorders>
            <w:shd w:val="clear" w:color="auto" w:fill="FDE9D9" w:themeFill="accent6" w:themeFillTint="33"/>
            <w:hideMark/>
          </w:tcPr>
          <w:p w14:paraId="3682841F" w14:textId="77777777" w:rsidR="00032CC7" w:rsidRPr="00ED5F69" w:rsidRDefault="00032CC7">
            <w:pPr>
              <w:rPr>
                <w:i/>
                <w:iCs/>
                <w:color w:val="7F7F7F" w:themeColor="text1" w:themeTint="80"/>
                <w:sz w:val="18"/>
                <w:szCs w:val="18"/>
                <w:lang w:val="de-CH"/>
              </w:rPr>
            </w:pPr>
            <w:r w:rsidRPr="00ED5F69">
              <w:rPr>
                <w:i/>
                <w:iCs/>
                <w:color w:val="7F7F7F" w:themeColor="text1" w:themeTint="80"/>
                <w:sz w:val="18"/>
                <w:szCs w:val="18"/>
                <w:lang w:val="de-CH"/>
              </w:rPr>
              <w:t>Ausformulierter Erwartungshorizont zur Sprache der Kinder (Was sollen die Kinder ganz konkret sagen/schreiben?)</w:t>
            </w:r>
          </w:p>
        </w:tc>
        <w:tc>
          <w:tcPr>
            <w:tcW w:w="4949" w:type="dxa"/>
            <w:tcBorders>
              <w:top w:val="single" w:sz="4" w:space="0" w:color="auto"/>
              <w:left w:val="single" w:sz="4" w:space="0" w:color="auto"/>
              <w:bottom w:val="nil"/>
              <w:right w:val="single" w:sz="4" w:space="0" w:color="auto"/>
            </w:tcBorders>
            <w:shd w:val="clear" w:color="auto" w:fill="FDE9D9" w:themeFill="accent6" w:themeFillTint="33"/>
            <w:hideMark/>
          </w:tcPr>
          <w:p w14:paraId="481363AA" w14:textId="77777777" w:rsidR="00032CC7" w:rsidRPr="00ED5F69" w:rsidRDefault="00032CC7">
            <w:pPr>
              <w:rPr>
                <w:i/>
                <w:iCs/>
                <w:color w:val="7F7F7F" w:themeColor="text1" w:themeTint="80"/>
                <w:sz w:val="18"/>
                <w:szCs w:val="18"/>
                <w:lang w:val="de-CH"/>
              </w:rPr>
            </w:pPr>
            <w:r w:rsidRPr="00ED5F69">
              <w:rPr>
                <w:i/>
                <w:iCs/>
                <w:color w:val="7F7F7F" w:themeColor="text1" w:themeTint="80"/>
                <w:sz w:val="18"/>
                <w:szCs w:val="18"/>
                <w:lang w:val="de-CH"/>
              </w:rPr>
              <w:t>Ausformulierter Erwartungshorizont zur Sprache der Lehrperson (Welche Zielstrukturen will ich als LP häufig verwenden?)</w:t>
            </w:r>
          </w:p>
          <w:p w14:paraId="2AE358C3" w14:textId="77777777" w:rsidR="00032CC7" w:rsidRPr="00ED5F69" w:rsidRDefault="00032CC7">
            <w:pPr>
              <w:rPr>
                <w:i/>
                <w:iCs/>
                <w:color w:val="7F7F7F" w:themeColor="text1" w:themeTint="80"/>
                <w:sz w:val="18"/>
                <w:szCs w:val="18"/>
                <w:lang w:val="de-CH"/>
              </w:rPr>
            </w:pPr>
            <w:r w:rsidRPr="00ED5F69">
              <w:rPr>
                <w:i/>
                <w:iCs/>
                <w:color w:val="7F7F7F" w:themeColor="text1" w:themeTint="80"/>
                <w:sz w:val="18"/>
                <w:szCs w:val="18"/>
                <w:lang w:val="de-CH"/>
              </w:rPr>
              <w:t>Modellierungstechniken</w:t>
            </w:r>
          </w:p>
        </w:tc>
      </w:tr>
      <w:tr w:rsidR="00032CC7" w:rsidRPr="00ED5F69" w14:paraId="734C8516" w14:textId="77777777" w:rsidTr="06AC3744">
        <w:trPr>
          <w:trHeight w:val="2318"/>
        </w:trPr>
        <w:tc>
          <w:tcPr>
            <w:tcW w:w="4957" w:type="dxa"/>
            <w:tcBorders>
              <w:top w:val="nil"/>
              <w:left w:val="single" w:sz="4" w:space="0" w:color="auto"/>
              <w:bottom w:val="single" w:sz="4" w:space="0" w:color="auto"/>
              <w:right w:val="single" w:sz="4" w:space="0" w:color="auto"/>
            </w:tcBorders>
          </w:tcPr>
          <w:p w14:paraId="7A9D16E6" w14:textId="40A43DE2" w:rsidR="00032CC7" w:rsidRPr="00ED5F69" w:rsidRDefault="00315687" w:rsidP="00AE6931">
            <w:pPr>
              <w:pStyle w:val="Listenabsatz"/>
              <w:numPr>
                <w:ilvl w:val="0"/>
                <w:numId w:val="6"/>
              </w:numPr>
              <w:ind w:left="315" w:hanging="284"/>
              <w:rPr>
                <w:color w:val="000000" w:themeColor="text1"/>
                <w:sz w:val="18"/>
                <w:szCs w:val="18"/>
                <w:lang w:val="de-CH"/>
              </w:rPr>
            </w:pPr>
            <w:r>
              <w:rPr>
                <w:color w:val="000000" w:themeColor="text1"/>
                <w:sz w:val="18"/>
                <w:szCs w:val="18"/>
                <w:lang w:val="de-CH"/>
              </w:rPr>
              <w:t>«In meinem Körper ist der Knochen hier, beim Skelettmodell ist der Knochen hier.», «Ich vermute/denke, dass es dieser Knochen ist.»</w:t>
            </w:r>
          </w:p>
          <w:p w14:paraId="42262A26" w14:textId="77777777" w:rsidR="00AE6931" w:rsidRDefault="00616E13" w:rsidP="00AE6931">
            <w:pPr>
              <w:pStyle w:val="Listenabsatz"/>
              <w:numPr>
                <w:ilvl w:val="0"/>
                <w:numId w:val="6"/>
              </w:numPr>
              <w:ind w:left="315" w:hanging="284"/>
              <w:rPr>
                <w:color w:val="000000" w:themeColor="text1"/>
                <w:sz w:val="18"/>
                <w:szCs w:val="18"/>
                <w:lang w:val="de-CH"/>
              </w:rPr>
            </w:pPr>
            <w:r>
              <w:rPr>
                <w:color w:val="000000" w:themeColor="text1"/>
                <w:sz w:val="18"/>
                <w:szCs w:val="18"/>
                <w:lang w:val="de-CH"/>
              </w:rPr>
              <w:t>«Das ist der/die/das …», «Der/die/das ist hier/gehört hier hin.»</w:t>
            </w:r>
          </w:p>
          <w:p w14:paraId="31DAD5D9" w14:textId="77777777" w:rsidR="004A324A" w:rsidRDefault="001B7B77" w:rsidP="00AE6931">
            <w:pPr>
              <w:pStyle w:val="Listenabsatz"/>
              <w:numPr>
                <w:ilvl w:val="0"/>
                <w:numId w:val="6"/>
              </w:numPr>
              <w:ind w:left="315" w:hanging="284"/>
              <w:rPr>
                <w:color w:val="000000" w:themeColor="text1"/>
                <w:sz w:val="18"/>
                <w:szCs w:val="18"/>
                <w:lang w:val="de-CH"/>
              </w:rPr>
            </w:pPr>
            <w:r>
              <w:rPr>
                <w:color w:val="000000" w:themeColor="text1"/>
                <w:sz w:val="18"/>
                <w:szCs w:val="18"/>
                <w:lang w:val="de-CH"/>
              </w:rPr>
              <w:t>«Wir brauchen die Lunge zum Atmen», «Wenn wir einatmen, kommt die Luft in die Lunge. Der Brustkorb hebt sich. Wenn wir ausatmen, geht die Luft aus der Lunge raus und der Brustkorb senkt sich.»</w:t>
            </w:r>
          </w:p>
          <w:p w14:paraId="5F804156" w14:textId="4E80E81B" w:rsidR="001B7B77" w:rsidRPr="00ED5F69" w:rsidRDefault="001B7B77" w:rsidP="00AE6931">
            <w:pPr>
              <w:pStyle w:val="Listenabsatz"/>
              <w:numPr>
                <w:ilvl w:val="0"/>
                <w:numId w:val="6"/>
              </w:numPr>
              <w:ind w:left="315" w:hanging="284"/>
              <w:rPr>
                <w:color w:val="000000" w:themeColor="text1"/>
                <w:sz w:val="18"/>
                <w:szCs w:val="18"/>
                <w:lang w:val="de-CH"/>
              </w:rPr>
            </w:pPr>
            <w:r>
              <w:rPr>
                <w:color w:val="000000" w:themeColor="text1"/>
                <w:sz w:val="18"/>
                <w:szCs w:val="18"/>
                <w:lang w:val="de-CH"/>
              </w:rPr>
              <w:t>«Je mehr</w:t>
            </w:r>
            <w:r w:rsidR="000966FC">
              <w:rPr>
                <w:color w:val="000000" w:themeColor="text1"/>
                <w:sz w:val="18"/>
                <w:szCs w:val="18"/>
                <w:lang w:val="de-CH"/>
              </w:rPr>
              <w:t>/weniger</w:t>
            </w:r>
            <w:r>
              <w:rPr>
                <w:color w:val="000000" w:themeColor="text1"/>
                <w:sz w:val="18"/>
                <w:szCs w:val="18"/>
                <w:lang w:val="de-CH"/>
              </w:rPr>
              <w:t xml:space="preserve"> ich mich bewege, desto stärker</w:t>
            </w:r>
            <w:r w:rsidR="000966FC">
              <w:rPr>
                <w:color w:val="000000" w:themeColor="text1"/>
                <w:sz w:val="18"/>
                <w:szCs w:val="18"/>
                <w:lang w:val="de-CH"/>
              </w:rPr>
              <w:t>/schwächer</w:t>
            </w:r>
            <w:r>
              <w:rPr>
                <w:color w:val="000000" w:themeColor="text1"/>
                <w:sz w:val="18"/>
                <w:szCs w:val="18"/>
                <w:lang w:val="de-CH"/>
              </w:rPr>
              <w:t xml:space="preserve"> schlägt mein Herz.», </w:t>
            </w:r>
            <w:r w:rsidR="000966FC">
              <w:rPr>
                <w:color w:val="000000" w:themeColor="text1"/>
                <w:sz w:val="18"/>
                <w:szCs w:val="18"/>
                <w:lang w:val="de-CH"/>
              </w:rPr>
              <w:t>«Je mehr/weniger ich mich bewege, desto schneller/langsamer fliesst mein Atem.»</w:t>
            </w:r>
          </w:p>
        </w:tc>
        <w:tc>
          <w:tcPr>
            <w:tcW w:w="4949" w:type="dxa"/>
            <w:tcBorders>
              <w:top w:val="nil"/>
              <w:left w:val="single" w:sz="4" w:space="0" w:color="auto"/>
              <w:bottom w:val="single" w:sz="4" w:space="0" w:color="auto"/>
              <w:right w:val="single" w:sz="4" w:space="0" w:color="auto"/>
            </w:tcBorders>
          </w:tcPr>
          <w:p w14:paraId="09D69E71" w14:textId="4485F483" w:rsidR="00032CC7" w:rsidRPr="00ED5F69" w:rsidRDefault="00011808" w:rsidP="00AE6931">
            <w:pPr>
              <w:pStyle w:val="Listenabsatz"/>
              <w:numPr>
                <w:ilvl w:val="0"/>
                <w:numId w:val="7"/>
              </w:numPr>
              <w:ind w:left="316" w:hanging="284"/>
              <w:rPr>
                <w:color w:val="000000" w:themeColor="text1"/>
                <w:sz w:val="18"/>
                <w:szCs w:val="18"/>
                <w:lang w:val="de-CH"/>
              </w:rPr>
            </w:pPr>
            <w:r>
              <w:rPr>
                <w:color w:val="000000" w:themeColor="text1"/>
                <w:sz w:val="18"/>
                <w:szCs w:val="18"/>
                <w:lang w:val="de-CH"/>
              </w:rPr>
              <w:t>«Das Skelettmodell sieht aus wie echt. Es sind aber keine echten Knochen. Das Skelettmodell zeigt uns, wie es in unserem Körper aussieht. Das Körperinnere können wir sonst nicht sehen.»</w:t>
            </w:r>
            <w:r>
              <w:rPr>
                <w:color w:val="000000" w:themeColor="text1"/>
                <w:sz w:val="18"/>
                <w:szCs w:val="18"/>
                <w:lang w:val="de-CH"/>
              </w:rPr>
              <w:br/>
              <w:t>«Kennt jemand den Namen eines bestimmten Knochens? Wer kann diesen Knochen am Skelett zeigen? Sieht jemand am Skelett einen Knochen, den sie oder er bei sich selbst spüren kann? Spürt jemand bei sich selbst einen Knochen und findet ihn danach beim Skelett?</w:t>
            </w:r>
            <w:r w:rsidR="004F5474">
              <w:rPr>
                <w:color w:val="000000" w:themeColor="text1"/>
                <w:sz w:val="18"/>
                <w:szCs w:val="18"/>
                <w:lang w:val="de-CH"/>
              </w:rPr>
              <w:t xml:space="preserve"> Wie fühlen sich Knochen an? Wo spürt man sie am besten?»</w:t>
            </w:r>
            <w:r w:rsidR="00AE6931" w:rsidRPr="00ED5F69">
              <w:rPr>
                <w:color w:val="000000" w:themeColor="text1"/>
                <w:sz w:val="18"/>
                <w:szCs w:val="18"/>
                <w:lang w:val="de-CH"/>
              </w:rPr>
              <w:br/>
            </w:r>
            <w:r w:rsidR="00315687">
              <w:rPr>
                <w:color w:val="000000" w:themeColor="text1"/>
                <w:sz w:val="18"/>
                <w:szCs w:val="18"/>
                <w:lang w:val="de-CH"/>
              </w:rPr>
              <w:t xml:space="preserve">Ich nutze die Expansion und vervollständige ggf. Äusserungen des Kindes oder korrigiere mit Hilfe des korrektiven Feedbacks. </w:t>
            </w:r>
            <w:r w:rsidR="00D96FC1">
              <w:rPr>
                <w:color w:val="000000" w:themeColor="text1"/>
                <w:sz w:val="18"/>
                <w:szCs w:val="18"/>
              </w:rPr>
              <w:t>(</w:t>
            </w:r>
            <w:r w:rsidR="00D96FC1" w:rsidRPr="00871C96">
              <w:rPr>
                <w:color w:val="000000" w:themeColor="text1"/>
                <w:sz w:val="18"/>
                <w:szCs w:val="18"/>
              </w:rPr>
              <w:t xml:space="preserve">vgl. Download </w:t>
            </w:r>
            <w:proofErr w:type="spellStart"/>
            <w:r w:rsidR="00D96FC1" w:rsidRPr="00871C96">
              <w:rPr>
                <w:i/>
                <w:color w:val="000000" w:themeColor="text1"/>
                <w:sz w:val="18"/>
                <w:szCs w:val="18"/>
              </w:rPr>
              <w:t>EIN_Auszug</w:t>
            </w:r>
            <w:proofErr w:type="spellEnd"/>
            <w:r w:rsidR="00D96FC1" w:rsidRPr="00871C96">
              <w:rPr>
                <w:i/>
                <w:color w:val="000000" w:themeColor="text1"/>
                <w:sz w:val="18"/>
                <w:szCs w:val="18"/>
              </w:rPr>
              <w:t xml:space="preserve"> Haben Wörter Augen …,</w:t>
            </w:r>
            <w:r w:rsidR="00D96FC1" w:rsidRPr="00871C96">
              <w:rPr>
                <w:color w:val="000000" w:themeColor="text1"/>
                <w:sz w:val="18"/>
                <w:szCs w:val="18"/>
              </w:rPr>
              <w:t xml:space="preserve"> Tabelle </w:t>
            </w:r>
            <w:r w:rsidR="00D96FC1">
              <w:rPr>
                <w:color w:val="000000" w:themeColor="text1"/>
                <w:sz w:val="18"/>
                <w:szCs w:val="18"/>
              </w:rPr>
              <w:t>2)</w:t>
            </w:r>
            <w:r w:rsidR="00315687">
              <w:rPr>
                <w:color w:val="000000" w:themeColor="text1"/>
                <w:sz w:val="18"/>
                <w:szCs w:val="18"/>
                <w:lang w:val="de-CH"/>
              </w:rPr>
              <w:br/>
              <w:t xml:space="preserve">Ich unterscheide die Begriffe </w:t>
            </w:r>
            <w:r w:rsidR="00315687" w:rsidRPr="00D96FC1">
              <w:rPr>
                <w:i/>
                <w:iCs/>
                <w:color w:val="000000" w:themeColor="text1"/>
                <w:sz w:val="18"/>
                <w:szCs w:val="18"/>
                <w:lang w:val="de-CH"/>
              </w:rPr>
              <w:t>Skelett</w:t>
            </w:r>
            <w:r w:rsidR="00D96FC1">
              <w:rPr>
                <w:color w:val="000000" w:themeColor="text1"/>
                <w:sz w:val="18"/>
                <w:szCs w:val="18"/>
                <w:lang w:val="de-CH"/>
              </w:rPr>
              <w:t xml:space="preserve"> und </w:t>
            </w:r>
            <w:r w:rsidR="00D96FC1" w:rsidRPr="00D96FC1">
              <w:rPr>
                <w:i/>
                <w:iCs/>
                <w:color w:val="000000" w:themeColor="text1"/>
                <w:sz w:val="18"/>
                <w:szCs w:val="18"/>
                <w:lang w:val="de-CH"/>
              </w:rPr>
              <w:t>Skelettmodell</w:t>
            </w:r>
            <w:r w:rsidR="00D96FC1">
              <w:rPr>
                <w:color w:val="000000" w:themeColor="text1"/>
                <w:sz w:val="18"/>
                <w:szCs w:val="18"/>
                <w:lang w:val="de-CH"/>
              </w:rPr>
              <w:t>.</w:t>
            </w:r>
          </w:p>
          <w:p w14:paraId="6401F8BC" w14:textId="6344811D" w:rsidR="006923F3" w:rsidRPr="006923F3" w:rsidRDefault="00616E13" w:rsidP="00AE6931">
            <w:pPr>
              <w:pStyle w:val="Listenabsatz"/>
              <w:numPr>
                <w:ilvl w:val="0"/>
                <w:numId w:val="7"/>
              </w:numPr>
              <w:ind w:left="316" w:hanging="284"/>
              <w:rPr>
                <w:color w:val="000000" w:themeColor="text1"/>
                <w:sz w:val="18"/>
                <w:szCs w:val="18"/>
                <w:lang w:val="de-CH"/>
              </w:rPr>
            </w:pPr>
            <w:r>
              <w:rPr>
                <w:color w:val="000000" w:themeColor="text1"/>
                <w:sz w:val="18"/>
                <w:szCs w:val="18"/>
                <w:lang w:val="de-CH"/>
              </w:rPr>
              <w:t>«Im Körper haben wir nicht nur Knochen. Wir haben auch Organe. Wir können aber die inneren Organe nicht sehen. Der Modell-Torso zeigt uns, wie es in unserem Körper aussieht. Wir können die Organe im Modell-Torso herausnehmen und anschauen. Wer erkennt ein Organ?»</w:t>
            </w:r>
            <w:r>
              <w:rPr>
                <w:color w:val="000000" w:themeColor="text1"/>
                <w:sz w:val="18"/>
                <w:szCs w:val="18"/>
                <w:lang w:val="de-CH"/>
              </w:rPr>
              <w:br/>
            </w:r>
            <w:r w:rsidRPr="001901E7">
              <w:rPr>
                <w:color w:val="000000" w:themeColor="text1"/>
                <w:sz w:val="18"/>
                <w:szCs w:val="18"/>
              </w:rPr>
              <w:t xml:space="preserve">Ich nutze die verschiedenen </w:t>
            </w:r>
            <w:r w:rsidRPr="001901E7">
              <w:rPr>
                <w:b/>
                <w:bCs/>
                <w:color w:val="000000" w:themeColor="text1"/>
                <w:sz w:val="18"/>
                <w:szCs w:val="18"/>
              </w:rPr>
              <w:t>Formen von Fragen,</w:t>
            </w:r>
            <w:r w:rsidRPr="001901E7">
              <w:rPr>
                <w:color w:val="000000" w:themeColor="text1"/>
                <w:sz w:val="18"/>
                <w:szCs w:val="18"/>
              </w:rPr>
              <w:t xml:space="preserve"> um die Kinder zum </w:t>
            </w:r>
            <w:r>
              <w:rPr>
                <w:color w:val="000000" w:themeColor="text1"/>
                <w:sz w:val="18"/>
                <w:szCs w:val="18"/>
              </w:rPr>
              <w:t>Sprechen</w:t>
            </w:r>
            <w:r w:rsidRPr="001901E7">
              <w:rPr>
                <w:color w:val="000000" w:themeColor="text1"/>
                <w:sz w:val="18"/>
                <w:szCs w:val="18"/>
              </w:rPr>
              <w:t xml:space="preserve"> anzurege</w:t>
            </w:r>
            <w:r>
              <w:rPr>
                <w:color w:val="000000" w:themeColor="text1"/>
                <w:sz w:val="18"/>
                <w:szCs w:val="18"/>
              </w:rPr>
              <w:t>n</w:t>
            </w:r>
            <w:r w:rsidRPr="001901E7">
              <w:rPr>
                <w:color w:val="000000" w:themeColor="text1"/>
                <w:sz w:val="18"/>
                <w:szCs w:val="18"/>
              </w:rPr>
              <w:t xml:space="preserve"> </w:t>
            </w:r>
            <w:r>
              <w:rPr>
                <w:color w:val="000000" w:themeColor="text1"/>
                <w:sz w:val="18"/>
                <w:szCs w:val="18"/>
              </w:rPr>
              <w:t xml:space="preserve">und </w:t>
            </w:r>
            <w:r w:rsidR="0017604B">
              <w:rPr>
                <w:color w:val="000000" w:themeColor="text1"/>
                <w:sz w:val="18"/>
                <w:szCs w:val="18"/>
              </w:rPr>
              <w:t>den</w:t>
            </w:r>
            <w:r>
              <w:rPr>
                <w:color w:val="000000" w:themeColor="text1"/>
                <w:sz w:val="18"/>
                <w:szCs w:val="18"/>
              </w:rPr>
              <w:t xml:space="preserve"> </w:t>
            </w:r>
            <w:r w:rsidR="0017604B">
              <w:rPr>
                <w:color w:val="000000" w:themeColor="text1"/>
                <w:sz w:val="18"/>
                <w:szCs w:val="18"/>
              </w:rPr>
              <w:t>Austausch</w:t>
            </w:r>
            <w:r>
              <w:rPr>
                <w:color w:val="000000" w:themeColor="text1"/>
                <w:sz w:val="18"/>
                <w:szCs w:val="18"/>
              </w:rPr>
              <w:t xml:space="preserve"> anzuregen </w:t>
            </w:r>
            <w:r w:rsidRPr="001901E7">
              <w:rPr>
                <w:color w:val="000000" w:themeColor="text1"/>
                <w:sz w:val="18"/>
                <w:szCs w:val="18"/>
              </w:rPr>
              <w:t xml:space="preserve">(vgl. Download </w:t>
            </w:r>
            <w:proofErr w:type="spellStart"/>
            <w:r w:rsidRPr="001901E7">
              <w:rPr>
                <w:i/>
                <w:color w:val="000000" w:themeColor="text1"/>
                <w:sz w:val="18"/>
                <w:szCs w:val="18"/>
              </w:rPr>
              <w:t>EIN_Auszug</w:t>
            </w:r>
            <w:proofErr w:type="spellEnd"/>
            <w:r w:rsidRPr="001901E7">
              <w:rPr>
                <w:i/>
                <w:color w:val="000000" w:themeColor="text1"/>
                <w:sz w:val="18"/>
                <w:szCs w:val="18"/>
              </w:rPr>
              <w:t xml:space="preserve"> Haben Wörter </w:t>
            </w:r>
            <w:r w:rsidRPr="00374627">
              <w:rPr>
                <w:i/>
                <w:color w:val="000000" w:themeColor="text1"/>
                <w:sz w:val="18"/>
                <w:szCs w:val="18"/>
              </w:rPr>
              <w:t>Augen …</w:t>
            </w:r>
            <w:r w:rsidRPr="001901E7">
              <w:rPr>
                <w:color w:val="000000" w:themeColor="text1"/>
                <w:sz w:val="18"/>
                <w:szCs w:val="18"/>
              </w:rPr>
              <w:t xml:space="preserve">, Tabelle 3). </w:t>
            </w:r>
            <w:r w:rsidR="0017604B">
              <w:rPr>
                <w:color w:val="000000" w:themeColor="text1"/>
                <w:sz w:val="18"/>
                <w:szCs w:val="18"/>
              </w:rPr>
              <w:t>Dazu dient auch das Weiterleiten des Redebeitrags eines Kindes an ein anderes Kind (</w:t>
            </w:r>
            <w:r w:rsidR="0017604B" w:rsidRPr="0017604B">
              <w:rPr>
                <w:b/>
                <w:bCs/>
                <w:color w:val="000000" w:themeColor="text1"/>
                <w:sz w:val="18"/>
                <w:szCs w:val="18"/>
              </w:rPr>
              <w:t>Redirect</w:t>
            </w:r>
            <w:r w:rsidR="0017604B">
              <w:rPr>
                <w:color w:val="000000" w:themeColor="text1"/>
                <w:sz w:val="18"/>
                <w:szCs w:val="18"/>
              </w:rPr>
              <w:t xml:space="preserve">). </w:t>
            </w:r>
            <w:r w:rsidRPr="001901E7">
              <w:rPr>
                <w:color w:val="000000" w:themeColor="text1"/>
                <w:sz w:val="18"/>
                <w:szCs w:val="18"/>
              </w:rPr>
              <w:t xml:space="preserve">Zudem nutze ich </w:t>
            </w:r>
            <w:r w:rsidRPr="001901E7">
              <w:rPr>
                <w:b/>
                <w:bCs/>
                <w:color w:val="000000" w:themeColor="text1"/>
                <w:sz w:val="18"/>
                <w:szCs w:val="18"/>
              </w:rPr>
              <w:t>Expansion</w:t>
            </w:r>
            <w:r w:rsidRPr="001901E7">
              <w:rPr>
                <w:color w:val="000000" w:themeColor="text1"/>
                <w:sz w:val="18"/>
                <w:szCs w:val="18"/>
              </w:rPr>
              <w:t xml:space="preserve"> und vervollständige die </w:t>
            </w:r>
            <w:proofErr w:type="spellStart"/>
            <w:r w:rsidRPr="001901E7">
              <w:rPr>
                <w:color w:val="000000" w:themeColor="text1"/>
                <w:sz w:val="18"/>
                <w:szCs w:val="18"/>
              </w:rPr>
              <w:t>Äusserungen</w:t>
            </w:r>
            <w:proofErr w:type="spellEnd"/>
            <w:r w:rsidRPr="001901E7">
              <w:rPr>
                <w:color w:val="000000" w:themeColor="text1"/>
                <w:sz w:val="18"/>
                <w:szCs w:val="18"/>
              </w:rPr>
              <w:t xml:space="preserve">, wenn nötig (vgl. Download </w:t>
            </w:r>
            <w:proofErr w:type="spellStart"/>
            <w:r w:rsidRPr="001901E7">
              <w:rPr>
                <w:i/>
                <w:color w:val="000000" w:themeColor="text1"/>
                <w:sz w:val="18"/>
                <w:szCs w:val="18"/>
              </w:rPr>
              <w:t>EIN_Auszug</w:t>
            </w:r>
            <w:proofErr w:type="spellEnd"/>
            <w:r w:rsidRPr="001901E7">
              <w:rPr>
                <w:i/>
                <w:color w:val="000000" w:themeColor="text1"/>
                <w:sz w:val="18"/>
                <w:szCs w:val="18"/>
              </w:rPr>
              <w:t xml:space="preserve"> Haben Wörter </w:t>
            </w:r>
            <w:r w:rsidRPr="00374627">
              <w:rPr>
                <w:i/>
                <w:color w:val="000000" w:themeColor="text1"/>
                <w:sz w:val="18"/>
                <w:szCs w:val="18"/>
              </w:rPr>
              <w:t>Augen …</w:t>
            </w:r>
            <w:r w:rsidRPr="001901E7">
              <w:rPr>
                <w:i/>
                <w:color w:val="000000" w:themeColor="text1"/>
                <w:sz w:val="18"/>
                <w:szCs w:val="18"/>
              </w:rPr>
              <w:t>,</w:t>
            </w:r>
            <w:r w:rsidRPr="001901E7">
              <w:rPr>
                <w:color w:val="000000" w:themeColor="text1"/>
                <w:sz w:val="18"/>
                <w:szCs w:val="18"/>
              </w:rPr>
              <w:t xml:space="preserve"> Tabelle 2)</w:t>
            </w:r>
          </w:p>
          <w:p w14:paraId="2643D68D" w14:textId="77777777" w:rsidR="00AE6931" w:rsidRPr="001B7B77" w:rsidRDefault="001B7B77" w:rsidP="00AE6931">
            <w:pPr>
              <w:pStyle w:val="Listenabsatz"/>
              <w:numPr>
                <w:ilvl w:val="0"/>
                <w:numId w:val="7"/>
              </w:numPr>
              <w:ind w:left="316" w:hanging="284"/>
              <w:rPr>
                <w:color w:val="000000" w:themeColor="text1"/>
                <w:sz w:val="18"/>
                <w:szCs w:val="18"/>
                <w:lang w:val="de-CH"/>
              </w:rPr>
            </w:pPr>
            <w:r>
              <w:rPr>
                <w:color w:val="000000" w:themeColor="text1"/>
                <w:sz w:val="18"/>
                <w:szCs w:val="18"/>
                <w:lang w:val="de-CH"/>
              </w:rPr>
              <w:t>«Wozu brauchen wir eine Lunge?», «Was passiert, wenn wir ein- und ausatmen?»</w:t>
            </w:r>
            <w:r>
              <w:rPr>
                <w:color w:val="000000" w:themeColor="text1"/>
                <w:sz w:val="18"/>
                <w:szCs w:val="18"/>
                <w:lang w:val="de-CH"/>
              </w:rPr>
              <w:br/>
            </w:r>
            <w:r w:rsidR="006923F3">
              <w:rPr>
                <w:color w:val="000000" w:themeColor="text1"/>
                <w:sz w:val="18"/>
                <w:szCs w:val="18"/>
                <w:lang w:val="de-CH"/>
              </w:rPr>
              <w:t>Ich verwende den Zielwortschatz hochfrequent und unterstütze das Verstehen, indem ich parallel zum Sprechen das Gesagte am Modell oder Körper demonstriere/zeige.</w:t>
            </w:r>
            <w:r w:rsidR="006923F3">
              <w:rPr>
                <w:color w:val="000000" w:themeColor="text1"/>
                <w:sz w:val="18"/>
                <w:szCs w:val="18"/>
                <w:lang w:val="de-CH"/>
              </w:rPr>
              <w:br/>
              <w:t xml:space="preserve">Mit W-Fragen rege ich das Erkennen von Zusammenhängen an. </w:t>
            </w:r>
            <w:r w:rsidR="006923F3" w:rsidRPr="001901E7">
              <w:rPr>
                <w:color w:val="000000" w:themeColor="text1"/>
                <w:sz w:val="18"/>
                <w:szCs w:val="18"/>
              </w:rPr>
              <w:t xml:space="preserve">(vgl. Download </w:t>
            </w:r>
            <w:proofErr w:type="spellStart"/>
            <w:r w:rsidR="006923F3" w:rsidRPr="001901E7">
              <w:rPr>
                <w:i/>
                <w:color w:val="000000" w:themeColor="text1"/>
                <w:sz w:val="18"/>
                <w:szCs w:val="18"/>
              </w:rPr>
              <w:t>EIN_Auszug</w:t>
            </w:r>
            <w:proofErr w:type="spellEnd"/>
            <w:r w:rsidR="006923F3" w:rsidRPr="001901E7">
              <w:rPr>
                <w:i/>
                <w:color w:val="000000" w:themeColor="text1"/>
                <w:sz w:val="18"/>
                <w:szCs w:val="18"/>
              </w:rPr>
              <w:t xml:space="preserve"> Haben Wörter </w:t>
            </w:r>
            <w:r w:rsidR="006923F3" w:rsidRPr="00374627">
              <w:rPr>
                <w:i/>
                <w:color w:val="000000" w:themeColor="text1"/>
                <w:sz w:val="18"/>
                <w:szCs w:val="18"/>
              </w:rPr>
              <w:t>Augen …</w:t>
            </w:r>
            <w:r w:rsidR="006923F3" w:rsidRPr="001901E7">
              <w:rPr>
                <w:i/>
                <w:color w:val="000000" w:themeColor="text1"/>
                <w:sz w:val="18"/>
                <w:szCs w:val="18"/>
              </w:rPr>
              <w:t>,</w:t>
            </w:r>
            <w:r w:rsidR="006923F3" w:rsidRPr="001901E7">
              <w:rPr>
                <w:color w:val="000000" w:themeColor="text1"/>
                <w:sz w:val="18"/>
                <w:szCs w:val="18"/>
              </w:rPr>
              <w:t xml:space="preserve"> Tabelle </w:t>
            </w:r>
            <w:r w:rsidR="006923F3">
              <w:rPr>
                <w:color w:val="000000" w:themeColor="text1"/>
                <w:sz w:val="18"/>
                <w:szCs w:val="18"/>
              </w:rPr>
              <w:t>3</w:t>
            </w:r>
            <w:r w:rsidR="006923F3" w:rsidRPr="001901E7">
              <w:rPr>
                <w:color w:val="000000" w:themeColor="text1"/>
                <w:sz w:val="18"/>
                <w:szCs w:val="18"/>
              </w:rPr>
              <w:t>)</w:t>
            </w:r>
          </w:p>
          <w:p w14:paraId="56576F0F" w14:textId="1B750261" w:rsidR="001B7B77" w:rsidRPr="00ED5F69" w:rsidRDefault="000966FC" w:rsidP="00AE6931">
            <w:pPr>
              <w:pStyle w:val="Listenabsatz"/>
              <w:numPr>
                <w:ilvl w:val="0"/>
                <w:numId w:val="7"/>
              </w:numPr>
              <w:ind w:left="316" w:hanging="284"/>
              <w:rPr>
                <w:color w:val="000000" w:themeColor="text1"/>
                <w:sz w:val="18"/>
                <w:szCs w:val="18"/>
                <w:lang w:val="de-CH"/>
              </w:rPr>
            </w:pPr>
            <w:r>
              <w:rPr>
                <w:color w:val="000000" w:themeColor="text1"/>
                <w:sz w:val="18"/>
                <w:szCs w:val="18"/>
                <w:lang w:val="de-CH"/>
              </w:rPr>
              <w:t xml:space="preserve">Ich präsentiere die Zielstruktur </w:t>
            </w:r>
            <w:r w:rsidRPr="000966FC">
              <w:rPr>
                <w:i/>
                <w:iCs/>
                <w:color w:val="000000" w:themeColor="text1"/>
                <w:sz w:val="18"/>
                <w:szCs w:val="18"/>
                <w:lang w:val="de-CH"/>
              </w:rPr>
              <w:t>je … desto</w:t>
            </w:r>
            <w:r>
              <w:rPr>
                <w:color w:val="000000" w:themeColor="text1"/>
                <w:sz w:val="18"/>
                <w:szCs w:val="18"/>
                <w:lang w:val="de-CH"/>
              </w:rPr>
              <w:t xml:space="preserve"> vielfältig und betone diese. Wenn die SuS die Formulierung </w:t>
            </w:r>
            <w:r w:rsidRPr="000966FC">
              <w:rPr>
                <w:i/>
                <w:iCs/>
                <w:color w:val="000000" w:themeColor="text1"/>
                <w:sz w:val="18"/>
                <w:szCs w:val="18"/>
                <w:lang w:val="de-CH"/>
              </w:rPr>
              <w:t>je … desto</w:t>
            </w:r>
            <w:r>
              <w:rPr>
                <w:color w:val="000000" w:themeColor="text1"/>
                <w:sz w:val="18"/>
                <w:szCs w:val="18"/>
                <w:lang w:val="de-CH"/>
              </w:rPr>
              <w:t xml:space="preserve"> (noch) nicht nutzen, vervollständige ich die Äusserungen des Kindes entsprechend mittels Expansion. </w:t>
            </w:r>
            <w:r w:rsidRPr="001901E7">
              <w:rPr>
                <w:color w:val="000000" w:themeColor="text1"/>
                <w:sz w:val="18"/>
                <w:szCs w:val="18"/>
              </w:rPr>
              <w:t xml:space="preserve">(vgl. Download </w:t>
            </w:r>
            <w:proofErr w:type="spellStart"/>
            <w:r w:rsidRPr="001901E7">
              <w:rPr>
                <w:i/>
                <w:color w:val="000000" w:themeColor="text1"/>
                <w:sz w:val="18"/>
                <w:szCs w:val="18"/>
              </w:rPr>
              <w:t>EIN_Auszug</w:t>
            </w:r>
            <w:proofErr w:type="spellEnd"/>
            <w:r w:rsidRPr="001901E7">
              <w:rPr>
                <w:i/>
                <w:color w:val="000000" w:themeColor="text1"/>
                <w:sz w:val="18"/>
                <w:szCs w:val="18"/>
              </w:rPr>
              <w:t xml:space="preserve"> Haben Wörter </w:t>
            </w:r>
            <w:r w:rsidRPr="00374627">
              <w:rPr>
                <w:i/>
                <w:color w:val="000000" w:themeColor="text1"/>
                <w:sz w:val="18"/>
                <w:szCs w:val="18"/>
              </w:rPr>
              <w:t>Augen …</w:t>
            </w:r>
            <w:r w:rsidRPr="001901E7">
              <w:rPr>
                <w:i/>
                <w:color w:val="000000" w:themeColor="text1"/>
                <w:sz w:val="18"/>
                <w:szCs w:val="18"/>
              </w:rPr>
              <w:t>,</w:t>
            </w:r>
            <w:r w:rsidRPr="001901E7">
              <w:rPr>
                <w:color w:val="000000" w:themeColor="text1"/>
                <w:sz w:val="18"/>
                <w:szCs w:val="18"/>
              </w:rPr>
              <w:t xml:space="preserve"> Tabelle </w:t>
            </w:r>
            <w:r>
              <w:rPr>
                <w:color w:val="000000" w:themeColor="text1"/>
                <w:sz w:val="18"/>
                <w:szCs w:val="18"/>
              </w:rPr>
              <w:t>1 und 2</w:t>
            </w:r>
            <w:r w:rsidRPr="001901E7">
              <w:rPr>
                <w:color w:val="000000" w:themeColor="text1"/>
                <w:sz w:val="18"/>
                <w:szCs w:val="18"/>
              </w:rPr>
              <w:t>)</w:t>
            </w:r>
          </w:p>
        </w:tc>
      </w:tr>
      <w:tr w:rsidR="00032CC7" w:rsidRPr="00ED5F69" w14:paraId="3E735FBF" w14:textId="77777777" w:rsidTr="06AC3744">
        <w:trPr>
          <w:trHeight w:val="704"/>
        </w:trPr>
        <w:tc>
          <w:tcPr>
            <w:tcW w:w="9906" w:type="dxa"/>
            <w:gridSpan w:val="2"/>
            <w:tcBorders>
              <w:top w:val="single" w:sz="4" w:space="0" w:color="auto"/>
              <w:left w:val="single" w:sz="4" w:space="0" w:color="auto"/>
              <w:bottom w:val="single" w:sz="4" w:space="0" w:color="auto"/>
              <w:right w:val="single" w:sz="4" w:space="0" w:color="auto"/>
            </w:tcBorders>
            <w:hideMark/>
          </w:tcPr>
          <w:p w14:paraId="599A99BF" w14:textId="77777777" w:rsidR="00032CC7" w:rsidRPr="00ED5F69" w:rsidRDefault="00032CC7">
            <w:pPr>
              <w:pStyle w:val="Fuzeile"/>
              <w:rPr>
                <w:rFonts w:ascii="Arial" w:hAnsi="Arial" w:cs="Arial"/>
                <w:sz w:val="16"/>
                <w:szCs w:val="16"/>
                <w:lang w:val="de-CH"/>
              </w:rPr>
            </w:pPr>
            <w:r w:rsidRPr="00ED5F69">
              <w:rPr>
                <w:rFonts w:ascii="Arial" w:hAnsi="Arial" w:cs="Arial"/>
                <w:sz w:val="16"/>
                <w:szCs w:val="16"/>
                <w:lang w:val="de-CH"/>
              </w:rPr>
              <w:t>orientiert sich u. a. an:</w:t>
            </w:r>
          </w:p>
          <w:p w14:paraId="1B091EDD" w14:textId="77777777" w:rsidR="00032CC7" w:rsidRPr="00ED5F69" w:rsidRDefault="00032CC7" w:rsidP="00423FEF">
            <w:pPr>
              <w:pStyle w:val="Fuzeile"/>
              <w:numPr>
                <w:ilvl w:val="0"/>
                <w:numId w:val="1"/>
              </w:numPr>
              <w:ind w:left="171" w:hanging="142"/>
              <w:rPr>
                <w:rFonts w:ascii="Arial" w:hAnsi="Arial" w:cs="Arial"/>
                <w:i/>
                <w:sz w:val="16"/>
                <w:szCs w:val="16"/>
                <w:lang w:val="de-CH"/>
              </w:rPr>
            </w:pPr>
            <w:proofErr w:type="spellStart"/>
            <w:r w:rsidRPr="00ED5F69">
              <w:rPr>
                <w:rFonts w:ascii="Arial" w:hAnsi="Arial" w:cs="Arial"/>
                <w:sz w:val="16"/>
                <w:szCs w:val="16"/>
                <w:lang w:val="de-CH"/>
              </w:rPr>
              <w:t>Tajmel</w:t>
            </w:r>
            <w:proofErr w:type="spellEnd"/>
            <w:r w:rsidRPr="00ED5F69">
              <w:rPr>
                <w:rFonts w:ascii="Arial" w:hAnsi="Arial" w:cs="Arial"/>
                <w:sz w:val="16"/>
                <w:szCs w:val="16"/>
                <w:lang w:val="de-CH"/>
              </w:rPr>
              <w:t xml:space="preserve">, T., &amp; </w:t>
            </w:r>
            <w:proofErr w:type="spellStart"/>
            <w:r w:rsidRPr="00ED5F69">
              <w:rPr>
                <w:rFonts w:ascii="Arial" w:hAnsi="Arial" w:cs="Arial"/>
                <w:sz w:val="16"/>
                <w:szCs w:val="16"/>
                <w:lang w:val="de-CH"/>
              </w:rPr>
              <w:t>Hägi</w:t>
            </w:r>
            <w:proofErr w:type="spellEnd"/>
            <w:r w:rsidRPr="00ED5F69">
              <w:rPr>
                <w:rFonts w:ascii="Arial" w:hAnsi="Arial" w:cs="Arial"/>
                <w:sz w:val="16"/>
                <w:szCs w:val="16"/>
                <w:lang w:val="de-CH"/>
              </w:rPr>
              <w:t xml:space="preserve">-Mead, S. (2017). </w:t>
            </w:r>
            <w:r w:rsidRPr="00ED5F69">
              <w:rPr>
                <w:rFonts w:ascii="Arial" w:hAnsi="Arial" w:cs="Arial"/>
                <w:i/>
                <w:sz w:val="16"/>
                <w:szCs w:val="16"/>
                <w:lang w:val="de-CH"/>
              </w:rPr>
              <w:t>Sprachbewusste Unterrichtsplanung. Prinzipien, Methoden und Beispiele für die Umsetzung.</w:t>
            </w:r>
          </w:p>
          <w:p w14:paraId="47F1BC08" w14:textId="77777777" w:rsidR="00032CC7" w:rsidRPr="00ED5F69" w:rsidRDefault="00032CC7">
            <w:pPr>
              <w:pStyle w:val="Fuzeile"/>
              <w:ind w:left="171"/>
              <w:rPr>
                <w:rFonts w:ascii="Arial" w:hAnsi="Arial" w:cs="Arial"/>
                <w:sz w:val="16"/>
                <w:szCs w:val="16"/>
                <w:lang w:val="de-CH"/>
              </w:rPr>
            </w:pPr>
            <w:r w:rsidRPr="00ED5F69">
              <w:rPr>
                <w:rFonts w:ascii="Arial" w:hAnsi="Arial" w:cs="Arial"/>
                <w:sz w:val="16"/>
                <w:szCs w:val="16"/>
                <w:lang w:val="de-CH"/>
              </w:rPr>
              <w:t>Münster, New York: Waxmann.</w:t>
            </w:r>
          </w:p>
          <w:p w14:paraId="1FC75E24" w14:textId="77777777" w:rsidR="00032CC7" w:rsidRPr="00ED5F69" w:rsidRDefault="00032CC7" w:rsidP="00423FEF">
            <w:pPr>
              <w:pStyle w:val="Fuzeile"/>
              <w:numPr>
                <w:ilvl w:val="0"/>
                <w:numId w:val="1"/>
              </w:numPr>
              <w:ind w:left="171" w:hanging="142"/>
              <w:rPr>
                <w:rFonts w:ascii="Arial" w:hAnsi="Arial" w:cs="Arial"/>
                <w:sz w:val="16"/>
                <w:szCs w:val="16"/>
                <w:lang w:val="de-CH"/>
              </w:rPr>
            </w:pPr>
            <w:r w:rsidRPr="00ED5F69">
              <w:rPr>
                <w:rFonts w:ascii="Arial" w:hAnsi="Arial" w:cs="Arial"/>
                <w:sz w:val="16"/>
                <w:szCs w:val="16"/>
                <w:lang w:val="de-CH"/>
              </w:rPr>
              <w:t xml:space="preserve">Reber, K., &amp; Schönauer-Schneider, W. (2017). </w:t>
            </w:r>
            <w:r w:rsidRPr="00ED5F69">
              <w:rPr>
                <w:rFonts w:ascii="Arial" w:hAnsi="Arial" w:cs="Arial"/>
                <w:i/>
                <w:sz w:val="16"/>
                <w:szCs w:val="16"/>
                <w:lang w:val="de-CH"/>
              </w:rPr>
              <w:t>Sprachförderung im inklusiven Unterricht. Praxistipps für Lehrkräfte (Inklusiver Unterricht kompakt).</w:t>
            </w:r>
            <w:r w:rsidRPr="00ED5F69">
              <w:rPr>
                <w:rFonts w:ascii="Arial" w:hAnsi="Arial" w:cs="Arial"/>
                <w:sz w:val="16"/>
                <w:szCs w:val="16"/>
                <w:lang w:val="de-CH"/>
              </w:rPr>
              <w:t xml:space="preserve"> München, Basel: Ernst Reinhardt Verlag.</w:t>
            </w:r>
          </w:p>
        </w:tc>
      </w:tr>
    </w:tbl>
    <w:p w14:paraId="5AF1C870" w14:textId="77777777" w:rsidR="00AB761D" w:rsidRPr="000247D5" w:rsidRDefault="00AB761D" w:rsidP="00AB761D">
      <w:pPr>
        <w:rPr>
          <w:rFonts w:ascii="FrutigerLTStd-BoldCn" w:hAnsi="FrutigerLTStd-BoldCn"/>
          <w:sz w:val="18"/>
          <w:szCs w:val="18"/>
        </w:rPr>
      </w:pPr>
    </w:p>
    <w:p w14:paraId="1F4C4141" w14:textId="77777777" w:rsidR="00AB761D" w:rsidRPr="000247D5" w:rsidRDefault="00AB761D" w:rsidP="00AB761D">
      <w:pPr>
        <w:rPr>
          <w:rFonts w:ascii="FrutigerLTStd-BoldCn" w:hAnsi="FrutigerLTStd-BoldCn"/>
          <w:sz w:val="18"/>
          <w:szCs w:val="18"/>
        </w:rPr>
      </w:pPr>
    </w:p>
    <w:sectPr w:rsidR="00AB761D" w:rsidRPr="000247D5" w:rsidSect="000E2251">
      <w:headerReference w:type="default" r:id="rId11"/>
      <w:footerReference w:type="default" r:id="rId12"/>
      <w:headerReference w:type="first" r:id="rId13"/>
      <w:footerReference w:type="first" r:id="rId14"/>
      <w:pgSz w:w="11900" w:h="16840"/>
      <w:pgMar w:top="3402" w:right="1134" w:bottom="851" w:left="1134" w:header="85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76591" w14:textId="77777777" w:rsidR="00CC6C68" w:rsidRDefault="00CC6C68" w:rsidP="008E42F7">
      <w:r>
        <w:separator/>
      </w:r>
    </w:p>
  </w:endnote>
  <w:endnote w:type="continuationSeparator" w:id="0">
    <w:p w14:paraId="40D66B67" w14:textId="77777777" w:rsidR="00CC6C68" w:rsidRDefault="00CC6C68" w:rsidP="008E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FrutigerLTStd-BoldCn">
    <w:altName w:val="Calibri"/>
    <w:panose1 w:val="00000000000000000000"/>
    <w:charset w:val="4D"/>
    <w:family w:val="auto"/>
    <w:notTrueType/>
    <w:pitch w:val="default"/>
    <w:sig w:usb0="00000003" w:usb1="00000000" w:usb2="00000000" w:usb3="00000000" w:csb0="00000001" w:csb1="00000000"/>
  </w:font>
  <w:font w:name="FrutigerLTStd-Light">
    <w:altName w:val="Calibri"/>
    <w:panose1 w:val="00000000000000000000"/>
    <w:charset w:val="4D"/>
    <w:family w:val="auto"/>
    <w:notTrueType/>
    <w:pitch w:val="default"/>
    <w:sig w:usb0="00000003" w:usb1="00000000" w:usb2="00000000" w:usb3="00000000" w:csb0="00000001" w:csb1="00000000"/>
  </w:font>
  <w:font w:name="Frutiger LT Std 65 Bold">
    <w:altName w:val="Malgun Gothic"/>
    <w:charset w:val="00"/>
    <w:family w:val="auto"/>
    <w:pitch w:val="variable"/>
    <w:sig w:usb0="00000003" w:usb1="4000204A" w:usb2="00000000" w:usb3="00000000" w:csb0="00000001" w:csb1="00000000"/>
  </w:font>
  <w:font w:name="GlyphaLTStd-Bold">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27DD2" w14:textId="21AE69CD" w:rsidR="00AE20AC" w:rsidRPr="00A029FC" w:rsidRDefault="00A029FC" w:rsidP="009B4246">
    <w:pPr>
      <w:pStyle w:val="Fuzeile"/>
      <w:rPr>
        <w:rFonts w:ascii="FrutigerLTStd-BoldCn" w:hAnsi="FrutigerLTStd-BoldCn" w:cs="Arial"/>
        <w:color w:val="222222"/>
        <w:szCs w:val="14"/>
      </w:rPr>
    </w:pPr>
    <w:r w:rsidRPr="00A029FC">
      <w:rPr>
        <w:rFonts w:ascii="FrutigerLTStd-BoldCn" w:hAnsi="FrutigerLTStd-BoldCn" w:cs="Arial"/>
        <w:noProof/>
        <w:color w:val="222222"/>
        <w:szCs w:val="14"/>
      </w:rPr>
      <w:drawing>
        <wp:anchor distT="0" distB="0" distL="114300" distR="114300" simplePos="0" relativeHeight="251665408" behindDoc="1" locked="0" layoutInCell="1" allowOverlap="1" wp14:anchorId="3046FDC5" wp14:editId="3DF4F266">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1875608685"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328295"/>
                  </a:xfrm>
                  <a:prstGeom prst="rect">
                    <a:avLst/>
                  </a:prstGeom>
                  <a:noFill/>
                </pic:spPr>
              </pic:pic>
            </a:graphicData>
          </a:graphic>
          <wp14:sizeRelH relativeFrom="margin">
            <wp14:pctWidth>0</wp14:pctWidth>
          </wp14:sizeRelH>
          <wp14:sizeRelV relativeFrom="margin">
            <wp14:pctHeight>0</wp14:pctHeight>
          </wp14:sizeRelV>
        </wp:anchor>
      </w:drawing>
    </w:r>
    <w:r w:rsidRPr="00A029FC">
      <w:rPr>
        <w:rFonts w:ascii="FrutigerLTStd-BoldCn" w:hAnsi="FrutigerLTStd-BoldCn" w:cs="Arial"/>
        <w:noProof/>
        <w:color w:val="222222"/>
        <w:szCs w:val="14"/>
      </w:rPr>
      <w:drawing>
        <wp:anchor distT="0" distB="0" distL="114300" distR="114300" simplePos="0" relativeHeight="251666432" behindDoc="1" locked="0" layoutInCell="1" allowOverlap="1" wp14:anchorId="2E824256" wp14:editId="1FB41425">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601879216"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328295"/>
                  </a:xfrm>
                  <a:prstGeom prst="rect">
                    <a:avLst/>
                  </a:prstGeom>
                  <a:noFill/>
                </pic:spPr>
              </pic:pic>
            </a:graphicData>
          </a:graphic>
          <wp14:sizeRelH relativeFrom="margin">
            <wp14:pctWidth>0</wp14:pctWidth>
          </wp14:sizeRelH>
          <wp14:sizeRelV relativeFrom="margin">
            <wp14:pctHeight>0</wp14:pctHeight>
          </wp14:sizeRelV>
        </wp:anchor>
      </w:drawing>
    </w:r>
    <w:r w:rsidRPr="00A029FC">
      <w:rPr>
        <w:rFonts w:ascii="FrutigerLTStd-BoldCn" w:hAnsi="FrutigerLTStd-BoldCn" w:cs="Arial"/>
        <w:noProof/>
        <w:color w:val="222222"/>
        <w:szCs w:val="14"/>
      </w:rPr>
      <w:drawing>
        <wp:anchor distT="0" distB="0" distL="114300" distR="114300" simplePos="0" relativeHeight="251667456" behindDoc="1" locked="0" layoutInCell="1" allowOverlap="1" wp14:anchorId="5637B9ED" wp14:editId="636A13A7">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1292204457"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328295"/>
                  </a:xfrm>
                  <a:prstGeom prst="rect">
                    <a:avLst/>
                  </a:prstGeom>
                  <a:noFill/>
                </pic:spPr>
              </pic:pic>
            </a:graphicData>
          </a:graphic>
          <wp14:sizeRelH relativeFrom="margin">
            <wp14:pctWidth>0</wp14:pctWidth>
          </wp14:sizeRelH>
          <wp14:sizeRelV relativeFrom="margin">
            <wp14:pctHeight>0</wp14:pctHeight>
          </wp14:sizeRelV>
        </wp:anchor>
      </w:drawing>
    </w:r>
    <w:r w:rsidRPr="00A029FC">
      <w:rPr>
        <w:rFonts w:ascii="FrutigerLTStd-BoldCn" w:hAnsi="FrutigerLTStd-BoldCn" w:cs="Arial"/>
        <w:color w:val="222222"/>
        <w:szCs w:val="14"/>
      </w:rPr>
      <w:t>© 2025 Schulverlag plus AG| Bestandteil von Artikel 90816 Dossier Weitblick NMG 01/2025 – UNSERE KÖRPER</w:t>
    </w:r>
    <w:r w:rsidRPr="00A029FC">
      <w:rPr>
        <w:rFonts w:ascii="FrutigerLTStd-BoldCn" w:hAnsi="FrutigerLTStd-BoldCn" w:cs="Arial"/>
        <w:color w:val="222222"/>
        <w:szCs w:val="14"/>
      </w:rPr>
      <w:br/>
      <w:t xml:space="preserve">Der Verlag übernimmt die inhaltliche und rechtliche Verantwortung für das Originaldokument, nicht aber für individuelle Anpassungen. </w:t>
    </w:r>
    <w:r w:rsidRPr="00A029FC">
      <w:rPr>
        <w:rFonts w:ascii="FrutigerLTStd-BoldCn" w:hAnsi="FrutigerLTStd-BoldCn" w:cs="Arial"/>
        <w:color w:val="222222"/>
        <w:szCs w:val="14"/>
      </w:rPr>
      <w:br/>
      <w:t>CC BY-NC-SA 3.0 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35F62" w14:textId="77777777" w:rsidR="00456622" w:rsidRDefault="005E0542" w:rsidP="00456622">
    <w:pPr>
      <w:autoSpaceDE w:val="0"/>
      <w:autoSpaceDN w:val="0"/>
      <w:adjustRightInd w:val="0"/>
      <w:rPr>
        <w:rFonts w:ascii="Arial" w:hAnsi="Arial" w:cs="Arial"/>
        <w:color w:val="000000"/>
        <w:sz w:val="16"/>
        <w:szCs w:val="16"/>
      </w:rPr>
    </w:pPr>
    <w:r w:rsidRPr="0017052D">
      <w:rPr>
        <w:rFonts w:eastAsia="+mn-ea" w:cs="Arial"/>
        <w:noProof/>
        <w:color w:val="000000"/>
        <w:kern w:val="24"/>
        <w:sz w:val="14"/>
        <w:szCs w:val="14"/>
      </w:rPr>
      <w:drawing>
        <wp:anchor distT="0" distB="0" distL="114300" distR="114300" simplePos="0" relativeHeight="251660288" behindDoc="1" locked="0" layoutInCell="1" allowOverlap="1" wp14:anchorId="1690146A" wp14:editId="306BF662">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858771124" name="Grafik 9">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9">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00456622" w:rsidRPr="0017052D">
      <w:rPr>
        <w:rFonts w:eastAsia="+mn-ea" w:cs="Arial"/>
        <w:noProof/>
        <w:color w:val="000000"/>
        <w:kern w:val="24"/>
        <w:sz w:val="14"/>
        <w:szCs w:val="14"/>
      </w:rPr>
      <w:drawing>
        <wp:anchor distT="0" distB="0" distL="114300" distR="114300" simplePos="0" relativeHeight="251662336" behindDoc="1" locked="0" layoutInCell="1" allowOverlap="1" wp14:anchorId="38D7D934" wp14:editId="4BB4844B">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2024592632"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00456622" w:rsidRPr="0017052D">
      <w:rPr>
        <w:rFonts w:eastAsia="+mn-ea" w:cs="Arial"/>
        <w:noProof/>
        <w:color w:val="000000"/>
        <w:kern w:val="24"/>
        <w:sz w:val="14"/>
        <w:szCs w:val="14"/>
      </w:rPr>
      <w:drawing>
        <wp:anchor distT="0" distB="0" distL="114300" distR="114300" simplePos="0" relativeHeight="251663360" behindDoc="1" locked="0" layoutInCell="1" allowOverlap="1" wp14:anchorId="67441A5E" wp14:editId="3AB48248">
          <wp:simplePos x="0" y="0"/>
          <wp:positionH relativeFrom="column">
            <wp:posOffset>5775960</wp:posOffset>
          </wp:positionH>
          <wp:positionV relativeFrom="paragraph">
            <wp:posOffset>-45085</wp:posOffset>
          </wp:positionV>
          <wp:extent cx="592455" cy="328295"/>
          <wp:effectExtent l="0" t="0" r="0" b="0"/>
          <wp:wrapTight wrapText="bothSides">
            <wp:wrapPolygon edited="0">
              <wp:start x="0" y="0"/>
              <wp:lineTo x="0" y="20054"/>
              <wp:lineTo x="20836" y="20054"/>
              <wp:lineTo x="20836" y="0"/>
              <wp:lineTo x="0" y="0"/>
            </wp:wrapPolygon>
          </wp:wrapTight>
          <wp:docPr id="1115406154" name="Grafik 9" descr="Ein Bild, das Text enthält.&#10;&#10;Automatisch generierte Beschreibung">
            <a:extLst xmlns:a="http://schemas.openxmlformats.org/drawingml/2006/main">
              <a:ext uri="{FF2B5EF4-FFF2-40B4-BE49-F238E27FC236}">
                <a16:creationId xmlns:a16="http://schemas.microsoft.com/office/drawing/2014/main" id="{88F33705-3ADA-402E-AB89-066910E1DC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9" descr="Ein Bild, das Text enthält.&#10;&#10;Automatisch generierte Beschreibung">
                    <a:extLst>
                      <a:ext uri="{FF2B5EF4-FFF2-40B4-BE49-F238E27FC236}">
                        <a16:creationId xmlns:a16="http://schemas.microsoft.com/office/drawing/2014/main" id="{88F33705-3ADA-402E-AB89-066910E1DC3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455" cy="328295"/>
                  </a:xfrm>
                  <a:prstGeom prst="rect">
                    <a:avLst/>
                  </a:prstGeom>
                </pic:spPr>
              </pic:pic>
            </a:graphicData>
          </a:graphic>
          <wp14:sizeRelH relativeFrom="margin">
            <wp14:pctWidth>0</wp14:pctWidth>
          </wp14:sizeRelH>
          <wp14:sizeRelV relativeFrom="margin">
            <wp14:pctHeight>0</wp14:pctHeight>
          </wp14:sizeRelV>
        </wp:anchor>
      </w:drawing>
    </w:r>
    <w:r w:rsidR="00456622">
      <w:rPr>
        <w:rFonts w:ascii="Arial" w:hAnsi="Arial" w:cs="Arial"/>
        <w:color w:val="222222"/>
        <w:sz w:val="16"/>
        <w:szCs w:val="16"/>
      </w:rPr>
      <w:t xml:space="preserve">© 2023 Schulverlag plus AG| Bestandteil von Artikel 90379 Dossier Weitblick NMG 01/2023 </w:t>
    </w:r>
    <w:r w:rsidR="00456622" w:rsidRPr="00AE20AC">
      <w:rPr>
        <w:rFonts w:ascii="Arial" w:hAnsi="Arial" w:cs="Arial"/>
        <w:color w:val="000000"/>
        <w:sz w:val="16"/>
        <w:szCs w:val="16"/>
      </w:rPr>
      <w:t>–</w:t>
    </w:r>
    <w:r w:rsidR="00456622">
      <w:rPr>
        <w:rFonts w:ascii="Arial" w:hAnsi="Arial" w:cs="Arial"/>
        <w:color w:val="000000"/>
        <w:sz w:val="16"/>
        <w:szCs w:val="16"/>
      </w:rPr>
      <w:t xml:space="preserve"> GLITSCHIG LAUT</w:t>
    </w:r>
  </w:p>
  <w:p w14:paraId="427F0BBB" w14:textId="77777777" w:rsidR="00456622" w:rsidRPr="00AE20AC" w:rsidRDefault="00456622" w:rsidP="00456622">
    <w:pPr>
      <w:pStyle w:val="Fuzeile"/>
      <w:rPr>
        <w:rFonts w:ascii="Arial" w:hAnsi="Arial" w:cs="Arial"/>
        <w:szCs w:val="14"/>
      </w:rPr>
    </w:pPr>
    <w:r w:rsidRPr="00AE20AC">
      <w:rPr>
        <w:rFonts w:ascii="Arial" w:hAnsi="Arial" w:cs="Arial"/>
        <w:color w:val="222222"/>
        <w:szCs w:val="14"/>
      </w:rPr>
      <w:t>Der Verlag übernimmt die inhaltliche und rechtliche Verantwortung für das Originaldokument, nicht aber für individuelle Anpassungen.</w:t>
    </w:r>
    <w:r w:rsidRPr="00AE20AC">
      <w:rPr>
        <w:noProof/>
      </w:rPr>
      <w:t xml:space="preserve"> </w:t>
    </w:r>
  </w:p>
  <w:p w14:paraId="1EF1CDEB" w14:textId="77777777" w:rsidR="005E0542" w:rsidRPr="00456622" w:rsidRDefault="00456622" w:rsidP="00456622">
    <w:pPr>
      <w:pStyle w:val="Fuzeile"/>
      <w:rPr>
        <w:rFonts w:ascii="Arial" w:hAnsi="Arial" w:cs="Arial"/>
        <w:color w:val="222222"/>
        <w:szCs w:val="14"/>
      </w:rPr>
    </w:pPr>
    <w:r w:rsidRPr="00AE20AC">
      <w:rPr>
        <w:rFonts w:ascii="Arial" w:hAnsi="Arial" w:cs="Arial"/>
        <w:color w:val="222222"/>
        <w:szCs w:val="14"/>
      </w:rPr>
      <w:t>CC BY-NC-SA 3.0 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84761" w14:textId="77777777" w:rsidR="00CC6C68" w:rsidRDefault="00CC6C68" w:rsidP="008E42F7">
      <w:r>
        <w:separator/>
      </w:r>
    </w:p>
  </w:footnote>
  <w:footnote w:type="continuationSeparator" w:id="0">
    <w:p w14:paraId="2896ED7A" w14:textId="77777777" w:rsidR="00CC6C68" w:rsidRDefault="00CC6C68" w:rsidP="008E4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0FEC4" w14:textId="5DF5A44B" w:rsidR="009B4246" w:rsidRDefault="00A029FC" w:rsidP="00EF4B93">
    <w:pPr>
      <w:pStyle w:val="Kopfzeile"/>
      <w:jc w:val="right"/>
    </w:pPr>
    <w:r>
      <w:rPr>
        <w:noProof/>
      </w:rPr>
      <w:drawing>
        <wp:inline distT="0" distB="0" distL="0" distR="0" wp14:anchorId="33ACB893" wp14:editId="0431A564">
          <wp:extent cx="2033905" cy="1258570"/>
          <wp:effectExtent l="0" t="0" r="4445" b="0"/>
          <wp:docPr id="1000087503"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024814" name="Grafik 2052024814" descr="Ein Bild, das Text, Schrift, Grafiken, Logo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33905" cy="12585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8FD45" w14:textId="77777777" w:rsidR="00EA216E" w:rsidRDefault="00EA216E" w:rsidP="00EA216E">
    <w:pPr>
      <w:ind w:left="6379" w:right="1" w:hanging="992"/>
    </w:pPr>
  </w:p>
  <w:p w14:paraId="0118EBC1" w14:textId="77777777" w:rsidR="00F35EC3" w:rsidRPr="00ED22BC" w:rsidRDefault="00DF56D8" w:rsidP="00ED22BC">
    <w:pPr>
      <w:ind w:left="7513" w:right="1" w:hanging="992"/>
    </w:pPr>
    <w:r w:rsidRPr="00DF56D8">
      <w:rPr>
        <w:noProof/>
      </w:rPr>
      <w:drawing>
        <wp:inline distT="0" distB="0" distL="0" distR="0" wp14:anchorId="78FE7F73" wp14:editId="566C5F47">
          <wp:extent cx="2034025" cy="1258963"/>
          <wp:effectExtent l="0" t="0" r="4445" b="0"/>
          <wp:docPr id="441257060" name="Grafik 441257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2034025" cy="12589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E4175"/>
    <w:multiLevelType w:val="hybridMultilevel"/>
    <w:tmpl w:val="8F4CC5F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B904319"/>
    <w:multiLevelType w:val="hybridMultilevel"/>
    <w:tmpl w:val="9DA2D43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AC07F8"/>
    <w:multiLevelType w:val="hybridMultilevel"/>
    <w:tmpl w:val="B616FC3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B2F1226"/>
    <w:multiLevelType w:val="hybridMultilevel"/>
    <w:tmpl w:val="830CDB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2F1315"/>
    <w:multiLevelType w:val="hybridMultilevel"/>
    <w:tmpl w:val="A246FAD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6A7020FD"/>
    <w:multiLevelType w:val="hybridMultilevel"/>
    <w:tmpl w:val="DF463AF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24C0E95"/>
    <w:multiLevelType w:val="hybridMultilevel"/>
    <w:tmpl w:val="61CEBB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11074915">
    <w:abstractNumId w:val="4"/>
  </w:num>
  <w:num w:numId="2" w16cid:durableId="2119986755">
    <w:abstractNumId w:val="2"/>
  </w:num>
  <w:num w:numId="3" w16cid:durableId="1218053648">
    <w:abstractNumId w:val="6"/>
  </w:num>
  <w:num w:numId="4" w16cid:durableId="1418095735">
    <w:abstractNumId w:val="5"/>
  </w:num>
  <w:num w:numId="5" w16cid:durableId="1172329488">
    <w:abstractNumId w:val="3"/>
  </w:num>
  <w:num w:numId="6" w16cid:durableId="1730572123">
    <w:abstractNumId w:val="1"/>
  </w:num>
  <w:num w:numId="7" w16cid:durableId="165635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C7"/>
    <w:rsid w:val="00011808"/>
    <w:rsid w:val="000247D5"/>
    <w:rsid w:val="00032CC7"/>
    <w:rsid w:val="00084341"/>
    <w:rsid w:val="00093E30"/>
    <w:rsid w:val="000966FC"/>
    <w:rsid w:val="000B3F90"/>
    <w:rsid w:val="000C0D44"/>
    <w:rsid w:val="000D7C1F"/>
    <w:rsid w:val="000E2251"/>
    <w:rsid w:val="00101FE8"/>
    <w:rsid w:val="0011273A"/>
    <w:rsid w:val="00122B6B"/>
    <w:rsid w:val="00132140"/>
    <w:rsid w:val="00132CA6"/>
    <w:rsid w:val="00137B26"/>
    <w:rsid w:val="001620F0"/>
    <w:rsid w:val="0017604B"/>
    <w:rsid w:val="001B7B77"/>
    <w:rsid w:val="001D2D80"/>
    <w:rsid w:val="001F2AF0"/>
    <w:rsid w:val="001F321D"/>
    <w:rsid w:val="00224F37"/>
    <w:rsid w:val="002279DF"/>
    <w:rsid w:val="0025369E"/>
    <w:rsid w:val="002571D3"/>
    <w:rsid w:val="002667DF"/>
    <w:rsid w:val="00274C67"/>
    <w:rsid w:val="002B079B"/>
    <w:rsid w:val="002C561F"/>
    <w:rsid w:val="002F2D2B"/>
    <w:rsid w:val="00300A70"/>
    <w:rsid w:val="00305E79"/>
    <w:rsid w:val="00313081"/>
    <w:rsid w:val="003138B5"/>
    <w:rsid w:val="00315687"/>
    <w:rsid w:val="003241F9"/>
    <w:rsid w:val="00352222"/>
    <w:rsid w:val="00367600"/>
    <w:rsid w:val="00376145"/>
    <w:rsid w:val="00383345"/>
    <w:rsid w:val="003B604F"/>
    <w:rsid w:val="003C5665"/>
    <w:rsid w:val="004006BA"/>
    <w:rsid w:val="004118DD"/>
    <w:rsid w:val="00412C05"/>
    <w:rsid w:val="0041770B"/>
    <w:rsid w:val="00420BF6"/>
    <w:rsid w:val="00427F65"/>
    <w:rsid w:val="00433B9E"/>
    <w:rsid w:val="00441D2B"/>
    <w:rsid w:val="00456622"/>
    <w:rsid w:val="0046440E"/>
    <w:rsid w:val="004A324A"/>
    <w:rsid w:val="004B01FE"/>
    <w:rsid w:val="004F5474"/>
    <w:rsid w:val="005011CB"/>
    <w:rsid w:val="00545950"/>
    <w:rsid w:val="00552746"/>
    <w:rsid w:val="00554B7A"/>
    <w:rsid w:val="005A198F"/>
    <w:rsid w:val="005A7994"/>
    <w:rsid w:val="005B6E1C"/>
    <w:rsid w:val="005C4F03"/>
    <w:rsid w:val="005D02B8"/>
    <w:rsid w:val="005E0542"/>
    <w:rsid w:val="005E079C"/>
    <w:rsid w:val="00616E13"/>
    <w:rsid w:val="006359D5"/>
    <w:rsid w:val="00644058"/>
    <w:rsid w:val="00653821"/>
    <w:rsid w:val="0066143C"/>
    <w:rsid w:val="006923F3"/>
    <w:rsid w:val="00694E72"/>
    <w:rsid w:val="006A521E"/>
    <w:rsid w:val="006B7E20"/>
    <w:rsid w:val="006F346E"/>
    <w:rsid w:val="007062BD"/>
    <w:rsid w:val="007202BC"/>
    <w:rsid w:val="007533AC"/>
    <w:rsid w:val="0075533C"/>
    <w:rsid w:val="0079249F"/>
    <w:rsid w:val="0079287B"/>
    <w:rsid w:val="007943EA"/>
    <w:rsid w:val="007E7CE0"/>
    <w:rsid w:val="00803922"/>
    <w:rsid w:val="00824853"/>
    <w:rsid w:val="0088544E"/>
    <w:rsid w:val="00892F80"/>
    <w:rsid w:val="008D706B"/>
    <w:rsid w:val="008E2A85"/>
    <w:rsid w:val="008E42F7"/>
    <w:rsid w:val="00913FF9"/>
    <w:rsid w:val="00963190"/>
    <w:rsid w:val="009B3327"/>
    <w:rsid w:val="009B4246"/>
    <w:rsid w:val="009C16CC"/>
    <w:rsid w:val="009C5D52"/>
    <w:rsid w:val="009C7F27"/>
    <w:rsid w:val="009E16B8"/>
    <w:rsid w:val="00A029FC"/>
    <w:rsid w:val="00A04D8F"/>
    <w:rsid w:val="00A22EE7"/>
    <w:rsid w:val="00A41795"/>
    <w:rsid w:val="00A97DE7"/>
    <w:rsid w:val="00AB761D"/>
    <w:rsid w:val="00AC24B4"/>
    <w:rsid w:val="00AE20AC"/>
    <w:rsid w:val="00AE6931"/>
    <w:rsid w:val="00AF0C73"/>
    <w:rsid w:val="00AF2229"/>
    <w:rsid w:val="00AF6834"/>
    <w:rsid w:val="00B00DA4"/>
    <w:rsid w:val="00B3314F"/>
    <w:rsid w:val="00B355EC"/>
    <w:rsid w:val="00B41495"/>
    <w:rsid w:val="00B4417B"/>
    <w:rsid w:val="00B63535"/>
    <w:rsid w:val="00B717D0"/>
    <w:rsid w:val="00BA3446"/>
    <w:rsid w:val="00BA4AEA"/>
    <w:rsid w:val="00BC3807"/>
    <w:rsid w:val="00BE2AD4"/>
    <w:rsid w:val="00BE4786"/>
    <w:rsid w:val="00BF1817"/>
    <w:rsid w:val="00BF7CD5"/>
    <w:rsid w:val="00C02B4C"/>
    <w:rsid w:val="00C222F2"/>
    <w:rsid w:val="00C35B74"/>
    <w:rsid w:val="00C7420B"/>
    <w:rsid w:val="00C751B3"/>
    <w:rsid w:val="00C75972"/>
    <w:rsid w:val="00C76ADC"/>
    <w:rsid w:val="00CB70EC"/>
    <w:rsid w:val="00CC6C68"/>
    <w:rsid w:val="00CF7B3B"/>
    <w:rsid w:val="00D227B0"/>
    <w:rsid w:val="00D96FC1"/>
    <w:rsid w:val="00DA11A9"/>
    <w:rsid w:val="00DB6D96"/>
    <w:rsid w:val="00DC5258"/>
    <w:rsid w:val="00DE112F"/>
    <w:rsid w:val="00DE148E"/>
    <w:rsid w:val="00DF5224"/>
    <w:rsid w:val="00DF56D8"/>
    <w:rsid w:val="00E14F8B"/>
    <w:rsid w:val="00E24339"/>
    <w:rsid w:val="00E43786"/>
    <w:rsid w:val="00E54E4C"/>
    <w:rsid w:val="00E7476F"/>
    <w:rsid w:val="00E813D4"/>
    <w:rsid w:val="00E93437"/>
    <w:rsid w:val="00EA216E"/>
    <w:rsid w:val="00EA3331"/>
    <w:rsid w:val="00ED13DE"/>
    <w:rsid w:val="00ED22BC"/>
    <w:rsid w:val="00ED5F69"/>
    <w:rsid w:val="00EE0DF5"/>
    <w:rsid w:val="00EE13AB"/>
    <w:rsid w:val="00EF4B93"/>
    <w:rsid w:val="00F149D3"/>
    <w:rsid w:val="00F343A7"/>
    <w:rsid w:val="00F35060"/>
    <w:rsid w:val="00F35EC3"/>
    <w:rsid w:val="00F72C1B"/>
    <w:rsid w:val="00F736E6"/>
    <w:rsid w:val="00F847F1"/>
    <w:rsid w:val="00F96807"/>
    <w:rsid w:val="00FD32E2"/>
    <w:rsid w:val="00FD7DAB"/>
    <w:rsid w:val="00FE544A"/>
    <w:rsid w:val="06AC374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1C8C65"/>
  <w15:docId w15:val="{B95C9165-E58A-4E79-A781-B4B581E9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EA216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42F7"/>
    <w:pPr>
      <w:tabs>
        <w:tab w:val="center" w:pos="4536"/>
        <w:tab w:val="right" w:pos="9072"/>
      </w:tabs>
    </w:pPr>
  </w:style>
  <w:style w:type="character" w:customStyle="1" w:styleId="KopfzeileZchn">
    <w:name w:val="Kopfzeile Zchn"/>
    <w:basedOn w:val="Absatz-Standardschriftart"/>
    <w:link w:val="Kopfzeile"/>
    <w:uiPriority w:val="99"/>
    <w:rsid w:val="008E42F7"/>
  </w:style>
  <w:style w:type="paragraph" w:styleId="Fuzeile">
    <w:name w:val="footer"/>
    <w:basedOn w:val="Standard"/>
    <w:link w:val="FuzeileZchn"/>
    <w:uiPriority w:val="99"/>
    <w:unhideWhenUsed/>
    <w:qFormat/>
    <w:rsid w:val="005A198F"/>
    <w:pPr>
      <w:tabs>
        <w:tab w:val="right" w:pos="9072"/>
      </w:tabs>
    </w:pPr>
    <w:rPr>
      <w:rFonts w:ascii="Frutiger LT Std 45 Light" w:hAnsi="Frutiger LT Std 45 Light" w:cs="Tahoma"/>
      <w:sz w:val="14"/>
      <w:szCs w:val="15"/>
    </w:rPr>
  </w:style>
  <w:style w:type="character" w:customStyle="1" w:styleId="FuzeileZchn">
    <w:name w:val="Fußzeile Zchn"/>
    <w:basedOn w:val="Absatz-Standardschriftart"/>
    <w:link w:val="Fuzeile"/>
    <w:uiPriority w:val="99"/>
    <w:rsid w:val="005A198F"/>
    <w:rPr>
      <w:rFonts w:ascii="Frutiger LT Std 45 Light" w:hAnsi="Frutiger LT Std 45 Light" w:cs="Tahoma"/>
      <w:sz w:val="14"/>
      <w:szCs w:val="15"/>
    </w:rPr>
  </w:style>
  <w:style w:type="paragraph" w:styleId="Sprechblasentext">
    <w:name w:val="Balloon Text"/>
    <w:basedOn w:val="Standard"/>
    <w:link w:val="SprechblasentextZchn"/>
    <w:uiPriority w:val="99"/>
    <w:semiHidden/>
    <w:unhideWhenUsed/>
    <w:rsid w:val="008E42F7"/>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E42F7"/>
    <w:rPr>
      <w:rFonts w:ascii="Lucida Grande" w:hAnsi="Lucida Grande" w:cs="Lucida Grande"/>
      <w:sz w:val="18"/>
      <w:szCs w:val="18"/>
    </w:rPr>
  </w:style>
  <w:style w:type="paragraph" w:customStyle="1" w:styleId="01Haupttitel">
    <w:name w:val="01_Haupttitel"/>
    <w:basedOn w:val="Standard"/>
    <w:uiPriority w:val="99"/>
    <w:qFormat/>
    <w:rsid w:val="0088544E"/>
    <w:pPr>
      <w:widowControl w:val="0"/>
      <w:tabs>
        <w:tab w:val="right" w:pos="208"/>
        <w:tab w:val="left" w:pos="384"/>
      </w:tabs>
      <w:autoSpaceDE w:val="0"/>
      <w:autoSpaceDN w:val="0"/>
      <w:adjustRightInd w:val="0"/>
      <w:jc w:val="both"/>
      <w:textAlignment w:val="center"/>
      <w:outlineLvl w:val="0"/>
    </w:pPr>
    <w:rPr>
      <w:rFonts w:ascii="FrutigerLTStd-BoldCn" w:hAnsi="FrutigerLTStd-BoldCn" w:cs="FrutigerLTStd-BoldCn"/>
      <w:b/>
      <w:bCs/>
      <w:caps/>
      <w:color w:val="006F79"/>
      <w:spacing w:val="4"/>
      <w:sz w:val="33"/>
      <w:szCs w:val="33"/>
    </w:rPr>
  </w:style>
  <w:style w:type="paragraph" w:customStyle="1" w:styleId="05Grundtext">
    <w:name w:val="05_Grundtext"/>
    <w:basedOn w:val="Standard"/>
    <w:uiPriority w:val="99"/>
    <w:qFormat/>
    <w:rsid w:val="00C02B4C"/>
    <w:pPr>
      <w:widowControl w:val="0"/>
      <w:tabs>
        <w:tab w:val="right" w:pos="184"/>
        <w:tab w:val="left" w:pos="340"/>
      </w:tabs>
      <w:autoSpaceDE w:val="0"/>
      <w:autoSpaceDN w:val="0"/>
      <w:adjustRightInd w:val="0"/>
      <w:spacing w:line="264" w:lineRule="auto"/>
      <w:jc w:val="both"/>
      <w:textAlignment w:val="center"/>
    </w:pPr>
    <w:rPr>
      <w:rFonts w:ascii="FrutigerLTStd-Light" w:hAnsi="FrutigerLTStd-Light" w:cs="FrutigerLTStd-Light"/>
      <w:color w:val="000000"/>
      <w:sz w:val="18"/>
      <w:szCs w:val="18"/>
    </w:rPr>
  </w:style>
  <w:style w:type="paragraph" w:customStyle="1" w:styleId="03Zwischentitel">
    <w:name w:val="03_Zwischentitel"/>
    <w:basedOn w:val="Standard"/>
    <w:uiPriority w:val="99"/>
    <w:qFormat/>
    <w:rsid w:val="0088544E"/>
    <w:pPr>
      <w:widowControl w:val="0"/>
      <w:autoSpaceDE w:val="0"/>
      <w:autoSpaceDN w:val="0"/>
      <w:adjustRightInd w:val="0"/>
      <w:spacing w:before="260" w:line="276" w:lineRule="auto"/>
      <w:textAlignment w:val="center"/>
      <w:outlineLvl w:val="0"/>
    </w:pPr>
    <w:rPr>
      <w:rFonts w:ascii="Frutiger LT Std 65 Bold" w:hAnsi="Frutiger LT Std 65 Bold" w:cs="GlyphaLTStd-Bold"/>
      <w:bCs/>
      <w:color w:val="006F79"/>
      <w:spacing w:val="2"/>
      <w:sz w:val="20"/>
      <w:szCs w:val="20"/>
    </w:rPr>
  </w:style>
  <w:style w:type="paragraph" w:styleId="Dokumentstruktur">
    <w:name w:val="Document Map"/>
    <w:basedOn w:val="Standard"/>
    <w:link w:val="DokumentstrukturZchn"/>
    <w:uiPriority w:val="99"/>
    <w:semiHidden/>
    <w:unhideWhenUsed/>
    <w:rsid w:val="007062BD"/>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7062BD"/>
    <w:rPr>
      <w:rFonts w:ascii="Lucida Grande" w:hAnsi="Lucida Grande" w:cs="Lucida Grande"/>
    </w:rPr>
  </w:style>
  <w:style w:type="character" w:styleId="Hyperlink">
    <w:name w:val="Hyperlink"/>
    <w:basedOn w:val="Absatz-Standardschriftart"/>
    <w:uiPriority w:val="99"/>
    <w:unhideWhenUsed/>
    <w:rsid w:val="00DE112F"/>
    <w:rPr>
      <w:color w:val="0000FF" w:themeColor="hyperlink"/>
      <w:u w:val="single"/>
    </w:rPr>
  </w:style>
  <w:style w:type="character" w:styleId="BesuchterLink">
    <w:name w:val="FollowedHyperlink"/>
    <w:basedOn w:val="Absatz-Standardschriftart"/>
    <w:uiPriority w:val="99"/>
    <w:semiHidden/>
    <w:unhideWhenUsed/>
    <w:rsid w:val="00554B7A"/>
    <w:rPr>
      <w:color w:val="800080" w:themeColor="followedHyperlink"/>
      <w:u w:val="single"/>
    </w:rPr>
  </w:style>
  <w:style w:type="paragraph" w:customStyle="1" w:styleId="Default">
    <w:name w:val="Default"/>
    <w:rsid w:val="00032CC7"/>
    <w:pPr>
      <w:autoSpaceDE w:val="0"/>
      <w:autoSpaceDN w:val="0"/>
      <w:adjustRightInd w:val="0"/>
    </w:pPr>
    <w:rPr>
      <w:rFonts w:ascii="Frutiger LT Std 45 Light" w:eastAsiaTheme="minorHAnsi" w:hAnsi="Frutiger LT Std 45 Light" w:cs="Frutiger LT Std 45 Light"/>
      <w:color w:val="000000"/>
      <w:lang w:eastAsia="en-US"/>
    </w:rPr>
  </w:style>
  <w:style w:type="table" w:styleId="Tabellenraster">
    <w:name w:val="Table Grid"/>
    <w:basedOn w:val="NormaleTabelle"/>
    <w:uiPriority w:val="39"/>
    <w:rsid w:val="00032CC7"/>
    <w:rPr>
      <w:rFonts w:ascii="Arial" w:eastAsiaTheme="minorHAnsi" w:hAnsi="Arial" w:cs="Arial"/>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rsid w:val="00AE6931"/>
    <w:pPr>
      <w:ind w:left="720"/>
      <w:contextualSpacing/>
    </w:p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135814">
      <w:bodyDiv w:val="1"/>
      <w:marLeft w:val="0"/>
      <w:marRight w:val="0"/>
      <w:marTop w:val="0"/>
      <w:marBottom w:val="0"/>
      <w:divBdr>
        <w:top w:val="none" w:sz="0" w:space="0" w:color="auto"/>
        <w:left w:val="none" w:sz="0" w:space="0" w:color="auto"/>
        <w:bottom w:val="none" w:sz="0" w:space="0" w:color="auto"/>
        <w:right w:val="none" w:sz="0" w:space="0" w:color="auto"/>
      </w:divBdr>
    </w:div>
    <w:div w:id="715852417">
      <w:bodyDiv w:val="1"/>
      <w:marLeft w:val="0"/>
      <w:marRight w:val="0"/>
      <w:marTop w:val="0"/>
      <w:marBottom w:val="0"/>
      <w:divBdr>
        <w:top w:val="none" w:sz="0" w:space="0" w:color="auto"/>
        <w:left w:val="none" w:sz="0" w:space="0" w:color="auto"/>
        <w:bottom w:val="none" w:sz="0" w:space="0" w:color="auto"/>
        <w:right w:val="none" w:sz="0" w:space="0" w:color="auto"/>
      </w:divBdr>
    </w:div>
    <w:div w:id="954798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yssenH\Dropbox\4bis8\Dossiers\2023-02\Projektordner%20Kopie\50_Inhalte\Downloads\23_02_Vorlage_Downloads.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FC86782A6A324EB27E1E5F3A589593" ma:contentTypeVersion="16" ma:contentTypeDescription="Ein neues Dokument erstellen." ma:contentTypeScope="" ma:versionID="0cf86ebed84ec6370a3034c4276a7012">
  <xsd:schema xmlns:xsd="http://www.w3.org/2001/XMLSchema" xmlns:xs="http://www.w3.org/2001/XMLSchema" xmlns:p="http://schemas.microsoft.com/office/2006/metadata/properties" xmlns:ns2="670ac341-2a54-47ce-95e8-eb0711e286dc" xmlns:ns3="4baad9c8-f213-4a05-b37e-b7c486ead447" targetNamespace="http://schemas.microsoft.com/office/2006/metadata/properties" ma:root="true" ma:fieldsID="cb3c5effcd3b52103fedb6e023ce10da" ns2:_="" ns3:_="">
    <xsd:import namespace="670ac341-2a54-47ce-95e8-eb0711e286dc"/>
    <xsd:import namespace="4baad9c8-f213-4a05-b37e-b7c486ead4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ac341-2a54-47ce-95e8-eb0711e28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bbd0b662-4f41-41cd-922b-c5cf9e3250e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aad9c8-f213-4a05-b37e-b7c486ead447"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eee92d04-2dbf-4454-b882-82a6f7dfe828}" ma:internalName="TaxCatchAll" ma:showField="CatchAllData" ma:web="4baad9c8-f213-4a05-b37e-b7c486ead4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0ac341-2a54-47ce-95e8-eb0711e286dc">
      <Terms xmlns="http://schemas.microsoft.com/office/infopath/2007/PartnerControls"/>
    </lcf76f155ced4ddcb4097134ff3c332f>
    <SharedWithUsers xmlns="4baad9c8-f213-4a05-b37e-b7c486ead447">
      <UserInfo>
        <DisplayName/>
        <AccountId xsi:nil="true"/>
        <AccountType/>
      </UserInfo>
    </SharedWithUsers>
    <TaxCatchAll xmlns="4baad9c8-f213-4a05-b37e-b7c486ead44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2AB5B6-56BD-49E2-827E-2CF8E283B100}"/>
</file>

<file path=customXml/itemProps2.xml><?xml version="1.0" encoding="utf-8"?>
<ds:datastoreItem xmlns:ds="http://schemas.openxmlformats.org/officeDocument/2006/customXml" ds:itemID="{05778061-5E7B-4DBB-8578-A62FA57D48A8}">
  <ds:schemaRefs>
    <ds:schemaRef ds:uri="http://schemas.openxmlformats.org/officeDocument/2006/bibliography"/>
  </ds:schemaRefs>
</ds:datastoreItem>
</file>

<file path=customXml/itemProps3.xml><?xml version="1.0" encoding="utf-8"?>
<ds:datastoreItem xmlns:ds="http://schemas.openxmlformats.org/officeDocument/2006/customXml" ds:itemID="{F7499696-DE57-4A93-B7BE-8D35550B6E5E}">
  <ds:schemaRefs>
    <ds:schemaRef ds:uri="http://schemas.microsoft.com/office/2006/metadata/properties"/>
    <ds:schemaRef ds:uri="http://schemas.microsoft.com/office/infopath/2007/PartnerControls"/>
    <ds:schemaRef ds:uri="670ac341-2a54-47ce-95e8-eb0711e286dc"/>
    <ds:schemaRef ds:uri="4baad9c8-f213-4a05-b37e-b7c486ead447"/>
  </ds:schemaRefs>
</ds:datastoreItem>
</file>

<file path=customXml/itemProps4.xml><?xml version="1.0" encoding="utf-8"?>
<ds:datastoreItem xmlns:ds="http://schemas.openxmlformats.org/officeDocument/2006/customXml" ds:itemID="{7303C610-C60B-47FB-B289-E1F8D3F81A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23_02_Vorlage_Downloads.dotx</Template>
  <TotalTime>0</TotalTime>
  <Pages>2</Pages>
  <Words>1024</Words>
  <Characters>5584</Characters>
  <Application>Microsoft Office Word</Application>
  <DocSecurity>0</DocSecurity>
  <Lines>155</Lines>
  <Paragraphs>108</Paragraphs>
  <ScaleCrop>false</ScaleCrop>
  <Company>Schulverlag</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Wyssen Hans-Peter</dc:creator>
  <cp:lastModifiedBy>Rähm Gerber Jacqueline</cp:lastModifiedBy>
  <cp:revision>12</cp:revision>
  <cp:lastPrinted>2016-08-15T09:07:00Z</cp:lastPrinted>
  <dcterms:created xsi:type="dcterms:W3CDTF">2025-02-28T08:59:00Z</dcterms:created>
  <dcterms:modified xsi:type="dcterms:W3CDTF">2025-03-19T14:21:00Z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0x01010067FC86782A6A324EB27E1E5F3A589593</vt:lpwstr>
  </property>
  <property fmtid="{D5CDD505-2E9C-101B-9397-08002B2CF9AE}" pid="3" name="MediaServiceImageTags">
    <vt:lpwstr/>
  </property>
  <property fmtid="{D5CDD505-2E9C-101B-9397-08002B2CF9AE}" pid="4" name="Order">
    <vt:r8>372297200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